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682" w:rsidRDefault="00885682" w:rsidP="006D3A16">
      <w:pPr>
        <w:jc w:val="center"/>
        <w:rPr>
          <w:rFonts w:cstheme="minorHAnsi"/>
          <w:b/>
          <w:color w:val="FF0000"/>
          <w:sz w:val="24"/>
          <w:szCs w:val="24"/>
          <w:u w:val="single"/>
        </w:rPr>
      </w:pPr>
      <w:r w:rsidRPr="006D3A16">
        <w:rPr>
          <w:rFonts w:cstheme="minorHAnsi"/>
          <w:b/>
          <w:color w:val="FF0000"/>
          <w:sz w:val="24"/>
          <w:szCs w:val="24"/>
          <w:u w:val="single"/>
        </w:rPr>
        <w:t xml:space="preserve">Early Years at </w:t>
      </w:r>
      <w:proofErr w:type="spellStart"/>
      <w:r w:rsidRPr="006D3A16">
        <w:rPr>
          <w:rFonts w:cstheme="minorHAnsi"/>
          <w:b/>
          <w:color w:val="FF0000"/>
          <w:sz w:val="24"/>
          <w:szCs w:val="24"/>
          <w:u w:val="single"/>
        </w:rPr>
        <w:t>Gerrans</w:t>
      </w:r>
      <w:proofErr w:type="spellEnd"/>
      <w:r w:rsidRPr="006D3A16">
        <w:rPr>
          <w:rFonts w:cstheme="minorHAnsi"/>
          <w:b/>
          <w:color w:val="FF0000"/>
          <w:sz w:val="24"/>
          <w:szCs w:val="24"/>
          <w:u w:val="single"/>
        </w:rPr>
        <w:t xml:space="preserve"> School</w:t>
      </w:r>
    </w:p>
    <w:p w:rsidR="006D3A16" w:rsidRPr="006D3A16" w:rsidRDefault="006D3A16" w:rsidP="006D3A16">
      <w:pPr>
        <w:jc w:val="center"/>
        <w:rPr>
          <w:rFonts w:cstheme="minorHAnsi"/>
          <w:b/>
          <w:color w:val="FF0000"/>
          <w:sz w:val="24"/>
          <w:szCs w:val="24"/>
          <w:u w:val="single"/>
        </w:rPr>
      </w:pPr>
    </w:p>
    <w:p w:rsidR="003F70F7" w:rsidRPr="006D3A16" w:rsidRDefault="00A729A0">
      <w:pPr>
        <w:rPr>
          <w:rFonts w:cstheme="minorHAnsi"/>
          <w:sz w:val="24"/>
          <w:szCs w:val="24"/>
        </w:rPr>
      </w:pPr>
      <w:r w:rsidRPr="006D3A16">
        <w:rPr>
          <w:rFonts w:cstheme="minorHAnsi"/>
          <w:sz w:val="24"/>
          <w:szCs w:val="24"/>
        </w:rPr>
        <w:t xml:space="preserve">The Early Years Foundation Stage at </w:t>
      </w:r>
      <w:proofErr w:type="spellStart"/>
      <w:r w:rsidR="00885682" w:rsidRPr="006D3A16">
        <w:rPr>
          <w:rFonts w:cstheme="minorHAnsi"/>
          <w:sz w:val="24"/>
          <w:szCs w:val="24"/>
        </w:rPr>
        <w:t>Gerrans</w:t>
      </w:r>
      <w:proofErr w:type="spellEnd"/>
      <w:r w:rsidR="00885682" w:rsidRPr="006D3A16">
        <w:rPr>
          <w:rFonts w:cstheme="minorHAnsi"/>
          <w:sz w:val="24"/>
          <w:szCs w:val="24"/>
        </w:rPr>
        <w:t xml:space="preserve"> School is a busy, happy </w:t>
      </w:r>
      <w:r w:rsidRPr="006D3A16">
        <w:rPr>
          <w:rFonts w:cstheme="minorHAnsi"/>
          <w:sz w:val="24"/>
          <w:szCs w:val="24"/>
        </w:rPr>
        <w:t>and exciting place. Children begin their s</w:t>
      </w:r>
      <w:r w:rsidR="00885682" w:rsidRPr="006D3A16">
        <w:rPr>
          <w:rFonts w:cstheme="minorHAnsi"/>
          <w:sz w:val="24"/>
          <w:szCs w:val="24"/>
        </w:rPr>
        <w:t>chool journey in our</w:t>
      </w:r>
      <w:r w:rsidRPr="006D3A16">
        <w:rPr>
          <w:rFonts w:cstheme="minorHAnsi"/>
          <w:sz w:val="24"/>
          <w:szCs w:val="24"/>
        </w:rPr>
        <w:t xml:space="preserve"> warm </w:t>
      </w:r>
      <w:r w:rsidR="00885682" w:rsidRPr="006D3A16">
        <w:rPr>
          <w:rFonts w:cstheme="minorHAnsi"/>
          <w:sz w:val="24"/>
          <w:szCs w:val="24"/>
        </w:rPr>
        <w:t xml:space="preserve">and caring </w:t>
      </w:r>
      <w:r w:rsidRPr="006D3A16">
        <w:rPr>
          <w:rFonts w:cstheme="minorHAnsi"/>
          <w:sz w:val="24"/>
          <w:szCs w:val="24"/>
        </w:rPr>
        <w:t>environment</w:t>
      </w:r>
      <w:r w:rsidR="00885682" w:rsidRPr="006D3A16">
        <w:rPr>
          <w:rFonts w:cstheme="minorHAnsi"/>
          <w:sz w:val="24"/>
          <w:szCs w:val="24"/>
        </w:rPr>
        <w:t xml:space="preserve"> where we focus on the development of the whole child and promote a love of learning. We work collaboratively with parents to ensure the best outcomes for their children and our EYFS staff are passionate about ensuring all children reach their potential. </w:t>
      </w:r>
    </w:p>
    <w:p w:rsidR="00885682" w:rsidRPr="006D3A16" w:rsidRDefault="00885682">
      <w:pPr>
        <w:rPr>
          <w:rFonts w:cstheme="minorHAnsi"/>
          <w:sz w:val="24"/>
          <w:szCs w:val="24"/>
        </w:rPr>
      </w:pPr>
    </w:p>
    <w:p w:rsidR="00885682" w:rsidRPr="006D3A16" w:rsidRDefault="00885682" w:rsidP="006D3A16">
      <w:pPr>
        <w:jc w:val="center"/>
        <w:rPr>
          <w:rFonts w:cstheme="minorHAnsi"/>
          <w:b/>
          <w:sz w:val="24"/>
          <w:szCs w:val="24"/>
          <w:u w:val="single"/>
        </w:rPr>
      </w:pPr>
      <w:r w:rsidRPr="006D3A16">
        <w:rPr>
          <w:rFonts w:cstheme="minorHAnsi"/>
          <w:b/>
          <w:color w:val="FF0000"/>
          <w:sz w:val="24"/>
          <w:szCs w:val="24"/>
          <w:u w:val="single"/>
        </w:rPr>
        <w:t>INTENT</w:t>
      </w:r>
    </w:p>
    <w:p w:rsidR="00885682" w:rsidRPr="006D3A16" w:rsidRDefault="00885682">
      <w:pPr>
        <w:rPr>
          <w:rFonts w:cstheme="minorHAnsi"/>
          <w:sz w:val="24"/>
          <w:szCs w:val="24"/>
        </w:rPr>
      </w:pPr>
      <w:r w:rsidRPr="006D3A16">
        <w:rPr>
          <w:rFonts w:cstheme="minorHAnsi"/>
          <w:sz w:val="24"/>
          <w:szCs w:val="24"/>
        </w:rPr>
        <w:t>We follow the statutory framework and guidance and use our professional knowledge and experience to observe, plan and teach.</w:t>
      </w:r>
    </w:p>
    <w:p w:rsidR="00885682" w:rsidRPr="006D3A16" w:rsidRDefault="00885682">
      <w:pPr>
        <w:rPr>
          <w:rFonts w:cstheme="minorHAnsi"/>
          <w:sz w:val="24"/>
          <w:szCs w:val="24"/>
        </w:rPr>
      </w:pPr>
      <w:r w:rsidRPr="006D3A16">
        <w:rPr>
          <w:rFonts w:cstheme="minorHAnsi"/>
          <w:sz w:val="24"/>
          <w:szCs w:val="24"/>
        </w:rPr>
        <w:t>We provide a broad and balanced Early Years Curriculum based on first hand experiences and purposeful interactions through carefully planned adult led or child initiated activities. We also ensure that we are providing our children with the skills and attitudes they will need as they progress into Key Stage 1.</w:t>
      </w:r>
    </w:p>
    <w:p w:rsidR="00885682" w:rsidRPr="006D3A16" w:rsidRDefault="00885682">
      <w:pPr>
        <w:rPr>
          <w:rFonts w:cstheme="minorHAnsi"/>
          <w:sz w:val="24"/>
          <w:szCs w:val="24"/>
        </w:rPr>
      </w:pPr>
    </w:p>
    <w:p w:rsidR="00885682" w:rsidRPr="006D3A16" w:rsidRDefault="00885682" w:rsidP="00885682">
      <w:pPr>
        <w:pStyle w:val="ListParagraph"/>
        <w:numPr>
          <w:ilvl w:val="0"/>
          <w:numId w:val="2"/>
        </w:numPr>
        <w:rPr>
          <w:rFonts w:cstheme="minorHAnsi"/>
          <w:sz w:val="24"/>
          <w:szCs w:val="24"/>
        </w:rPr>
      </w:pPr>
      <w:r w:rsidRPr="006D3A16">
        <w:rPr>
          <w:rFonts w:cstheme="minorHAnsi"/>
          <w:sz w:val="24"/>
          <w:szCs w:val="24"/>
        </w:rPr>
        <w:t>We aim to make every child’s first experience of school happy, positive and fun.</w:t>
      </w:r>
    </w:p>
    <w:p w:rsidR="00885682" w:rsidRPr="006D3A16" w:rsidRDefault="00885682" w:rsidP="00885682">
      <w:pPr>
        <w:pStyle w:val="ListParagraph"/>
        <w:numPr>
          <w:ilvl w:val="0"/>
          <w:numId w:val="2"/>
        </w:numPr>
        <w:rPr>
          <w:rFonts w:cstheme="minorHAnsi"/>
          <w:sz w:val="24"/>
          <w:szCs w:val="24"/>
        </w:rPr>
      </w:pPr>
      <w:r w:rsidRPr="006D3A16">
        <w:rPr>
          <w:rFonts w:cstheme="minorHAnsi"/>
          <w:sz w:val="24"/>
          <w:szCs w:val="24"/>
        </w:rPr>
        <w:t xml:space="preserve">We aim to foster a love of learning and develop inquiring minds. </w:t>
      </w:r>
    </w:p>
    <w:p w:rsidR="00885682" w:rsidRPr="006D3A16" w:rsidRDefault="00885682" w:rsidP="00885682">
      <w:pPr>
        <w:pStyle w:val="ListParagraph"/>
        <w:numPr>
          <w:ilvl w:val="0"/>
          <w:numId w:val="2"/>
        </w:numPr>
        <w:rPr>
          <w:rFonts w:cstheme="minorHAnsi"/>
          <w:sz w:val="24"/>
          <w:szCs w:val="24"/>
        </w:rPr>
      </w:pPr>
      <w:r w:rsidRPr="006D3A16">
        <w:rPr>
          <w:rFonts w:cstheme="minorHAnsi"/>
          <w:sz w:val="24"/>
          <w:szCs w:val="24"/>
        </w:rPr>
        <w:t>We aim to instil independence, resilience and confidence.</w:t>
      </w:r>
    </w:p>
    <w:p w:rsidR="00885682" w:rsidRPr="006D3A16" w:rsidRDefault="00885682" w:rsidP="00885682">
      <w:pPr>
        <w:pStyle w:val="ListParagraph"/>
        <w:numPr>
          <w:ilvl w:val="0"/>
          <w:numId w:val="2"/>
        </w:numPr>
        <w:rPr>
          <w:rFonts w:cstheme="minorHAnsi"/>
          <w:sz w:val="24"/>
          <w:szCs w:val="24"/>
        </w:rPr>
      </w:pPr>
      <w:r w:rsidRPr="006D3A16">
        <w:rPr>
          <w:rFonts w:cstheme="minorHAnsi"/>
          <w:sz w:val="24"/>
          <w:szCs w:val="24"/>
        </w:rPr>
        <w:t>We aim to promote emotional wellbeing</w:t>
      </w:r>
    </w:p>
    <w:p w:rsidR="00885682" w:rsidRDefault="00885682" w:rsidP="00885682">
      <w:pPr>
        <w:pStyle w:val="ListParagraph"/>
        <w:numPr>
          <w:ilvl w:val="0"/>
          <w:numId w:val="2"/>
        </w:numPr>
        <w:rPr>
          <w:rFonts w:cstheme="minorHAnsi"/>
          <w:sz w:val="24"/>
          <w:szCs w:val="24"/>
        </w:rPr>
      </w:pPr>
      <w:r w:rsidRPr="006D3A16">
        <w:rPr>
          <w:rFonts w:cstheme="minorHAnsi"/>
          <w:sz w:val="24"/>
          <w:szCs w:val="24"/>
        </w:rPr>
        <w:t xml:space="preserve">We aim to build positive relationships and work in partnership with families, carers and professionals to support every child in their learning journey. </w:t>
      </w:r>
    </w:p>
    <w:p w:rsidR="006D3A16" w:rsidRPr="006D3A16" w:rsidRDefault="006D3A16" w:rsidP="006D3A16">
      <w:pPr>
        <w:pStyle w:val="ListParagraph"/>
        <w:rPr>
          <w:rFonts w:cstheme="minorHAnsi"/>
          <w:sz w:val="24"/>
          <w:szCs w:val="24"/>
        </w:rPr>
      </w:pPr>
    </w:p>
    <w:p w:rsidR="00885682" w:rsidRPr="006D3A16" w:rsidRDefault="00885682" w:rsidP="006D3A16">
      <w:pPr>
        <w:jc w:val="center"/>
        <w:rPr>
          <w:rFonts w:cstheme="minorHAnsi"/>
          <w:b/>
          <w:color w:val="FF0000"/>
          <w:sz w:val="24"/>
          <w:szCs w:val="24"/>
        </w:rPr>
      </w:pPr>
      <w:r w:rsidRPr="006D3A16">
        <w:rPr>
          <w:rFonts w:cstheme="minorHAnsi"/>
          <w:b/>
          <w:color w:val="FF0000"/>
          <w:sz w:val="24"/>
          <w:szCs w:val="24"/>
        </w:rPr>
        <w:t>IMPLEMENT</w:t>
      </w:r>
    </w:p>
    <w:p w:rsidR="00885682" w:rsidRPr="006D3A16" w:rsidRDefault="00885682" w:rsidP="00885682">
      <w:pPr>
        <w:rPr>
          <w:rFonts w:cstheme="minorHAnsi"/>
          <w:sz w:val="24"/>
          <w:szCs w:val="24"/>
        </w:rPr>
      </w:pPr>
      <w:r w:rsidRPr="006D3A16">
        <w:rPr>
          <w:rFonts w:cstheme="minorHAnsi"/>
          <w:sz w:val="24"/>
          <w:szCs w:val="24"/>
        </w:rPr>
        <w:t>Teaching in the EYFS</w:t>
      </w:r>
    </w:p>
    <w:p w:rsidR="00885682" w:rsidRPr="006D3A16" w:rsidRDefault="00885682" w:rsidP="00885682">
      <w:pPr>
        <w:pStyle w:val="ListParagraph"/>
        <w:numPr>
          <w:ilvl w:val="0"/>
          <w:numId w:val="3"/>
        </w:numPr>
        <w:rPr>
          <w:rFonts w:cstheme="minorHAnsi"/>
          <w:sz w:val="24"/>
          <w:szCs w:val="24"/>
        </w:rPr>
      </w:pPr>
      <w:r w:rsidRPr="006D3A16">
        <w:rPr>
          <w:rFonts w:cstheme="minorHAnsi"/>
          <w:sz w:val="24"/>
          <w:szCs w:val="24"/>
        </w:rPr>
        <w:t xml:space="preserve">Has a carefully planned </w:t>
      </w:r>
      <w:r w:rsidR="00285ACB" w:rsidRPr="006D3A16">
        <w:rPr>
          <w:rFonts w:cstheme="minorHAnsi"/>
          <w:sz w:val="24"/>
          <w:szCs w:val="24"/>
        </w:rPr>
        <w:t>curriculum which aims for all children to achieve the Early Learning Goals by the end of the EYFS.</w:t>
      </w:r>
    </w:p>
    <w:p w:rsidR="00285ACB" w:rsidRPr="006D3A16" w:rsidRDefault="00285ACB" w:rsidP="00885682">
      <w:pPr>
        <w:pStyle w:val="ListParagraph"/>
        <w:numPr>
          <w:ilvl w:val="0"/>
          <w:numId w:val="3"/>
        </w:numPr>
        <w:rPr>
          <w:rFonts w:cstheme="minorHAnsi"/>
          <w:sz w:val="24"/>
          <w:szCs w:val="24"/>
        </w:rPr>
      </w:pPr>
      <w:r w:rsidRPr="006D3A16">
        <w:rPr>
          <w:rFonts w:cstheme="minorHAnsi"/>
          <w:sz w:val="24"/>
          <w:szCs w:val="24"/>
        </w:rPr>
        <w:t xml:space="preserve">Involves creating adult and child-initiated opportunities that will encourage children to explore, create, investigate, rehearse, practise, repeat and discover. </w:t>
      </w:r>
    </w:p>
    <w:p w:rsidR="00B37D37" w:rsidRPr="006D3A16" w:rsidRDefault="00B37D37" w:rsidP="00885682">
      <w:pPr>
        <w:pStyle w:val="ListParagraph"/>
        <w:numPr>
          <w:ilvl w:val="0"/>
          <w:numId w:val="3"/>
        </w:numPr>
        <w:rPr>
          <w:rFonts w:cstheme="minorHAnsi"/>
          <w:sz w:val="24"/>
          <w:szCs w:val="24"/>
        </w:rPr>
      </w:pPr>
      <w:r w:rsidRPr="006D3A16">
        <w:rPr>
          <w:rFonts w:cstheme="minorHAnsi"/>
          <w:sz w:val="24"/>
          <w:szCs w:val="24"/>
        </w:rPr>
        <w:t>Uses a multi-sensory, play-based approach.</w:t>
      </w:r>
    </w:p>
    <w:p w:rsidR="00B37D37" w:rsidRPr="006D3A16" w:rsidRDefault="00B37D37" w:rsidP="00885682">
      <w:pPr>
        <w:pStyle w:val="ListParagraph"/>
        <w:numPr>
          <w:ilvl w:val="0"/>
          <w:numId w:val="3"/>
        </w:numPr>
        <w:rPr>
          <w:rFonts w:cstheme="minorHAnsi"/>
          <w:sz w:val="24"/>
          <w:szCs w:val="24"/>
        </w:rPr>
      </w:pPr>
      <w:r w:rsidRPr="006D3A16">
        <w:rPr>
          <w:rFonts w:cstheme="minorHAnsi"/>
          <w:sz w:val="24"/>
          <w:szCs w:val="24"/>
        </w:rPr>
        <w:t>Shows awareness of the different ways that children develop and learn.</w:t>
      </w:r>
    </w:p>
    <w:p w:rsidR="00B37D37" w:rsidRPr="006D3A16" w:rsidRDefault="00B37D37" w:rsidP="00885682">
      <w:pPr>
        <w:pStyle w:val="ListParagraph"/>
        <w:numPr>
          <w:ilvl w:val="0"/>
          <w:numId w:val="3"/>
        </w:numPr>
        <w:rPr>
          <w:rFonts w:cstheme="minorHAnsi"/>
          <w:sz w:val="24"/>
          <w:szCs w:val="24"/>
        </w:rPr>
      </w:pPr>
      <w:r w:rsidRPr="006D3A16">
        <w:rPr>
          <w:rFonts w:cstheme="minorHAnsi"/>
          <w:sz w:val="24"/>
          <w:szCs w:val="24"/>
        </w:rPr>
        <w:t xml:space="preserve">Has a high expectation of children’s behaviour and </w:t>
      </w:r>
      <w:proofErr w:type="gramStart"/>
      <w:r w:rsidRPr="006D3A16">
        <w:rPr>
          <w:rFonts w:cstheme="minorHAnsi"/>
          <w:sz w:val="24"/>
          <w:szCs w:val="24"/>
        </w:rPr>
        <w:t>attainment.</w:t>
      </w:r>
      <w:proofErr w:type="gramEnd"/>
    </w:p>
    <w:p w:rsidR="00B37D37" w:rsidRPr="006D3A16" w:rsidRDefault="00B37D37" w:rsidP="00885682">
      <w:pPr>
        <w:pStyle w:val="ListParagraph"/>
        <w:numPr>
          <w:ilvl w:val="0"/>
          <w:numId w:val="3"/>
        </w:numPr>
        <w:rPr>
          <w:rFonts w:cstheme="minorHAnsi"/>
          <w:sz w:val="24"/>
          <w:szCs w:val="24"/>
        </w:rPr>
      </w:pPr>
      <w:r w:rsidRPr="006D3A16">
        <w:rPr>
          <w:rFonts w:cstheme="minorHAnsi"/>
          <w:sz w:val="24"/>
          <w:szCs w:val="24"/>
        </w:rPr>
        <w:t>Recognises the importance of emotional wellbeing.</w:t>
      </w:r>
    </w:p>
    <w:p w:rsidR="00B37D37" w:rsidRPr="006D3A16" w:rsidRDefault="00B37D37" w:rsidP="00B37D37">
      <w:pPr>
        <w:rPr>
          <w:rFonts w:cstheme="minorHAnsi"/>
          <w:sz w:val="24"/>
          <w:szCs w:val="24"/>
        </w:rPr>
      </w:pPr>
      <w:r w:rsidRPr="006D3A16">
        <w:rPr>
          <w:rFonts w:cstheme="minorHAnsi"/>
          <w:sz w:val="24"/>
          <w:szCs w:val="24"/>
        </w:rPr>
        <w:t>Learning in the EYFS</w:t>
      </w:r>
    </w:p>
    <w:p w:rsidR="00B37D37" w:rsidRPr="006D3A16" w:rsidRDefault="00B37D37" w:rsidP="00B37D37">
      <w:pPr>
        <w:pStyle w:val="ListParagraph"/>
        <w:numPr>
          <w:ilvl w:val="0"/>
          <w:numId w:val="4"/>
        </w:numPr>
        <w:rPr>
          <w:rFonts w:cstheme="minorHAnsi"/>
          <w:sz w:val="24"/>
          <w:szCs w:val="24"/>
        </w:rPr>
      </w:pPr>
      <w:r w:rsidRPr="006D3A16">
        <w:rPr>
          <w:rFonts w:cstheme="minorHAnsi"/>
          <w:sz w:val="24"/>
          <w:szCs w:val="24"/>
        </w:rPr>
        <w:t xml:space="preserve">We ensure that prior learning and development is valued and the transition into school is supported. </w:t>
      </w:r>
    </w:p>
    <w:p w:rsidR="00B37D37" w:rsidRPr="006D3A16" w:rsidRDefault="00B37D37" w:rsidP="00B37D37">
      <w:pPr>
        <w:pStyle w:val="ListParagraph"/>
        <w:numPr>
          <w:ilvl w:val="0"/>
          <w:numId w:val="4"/>
        </w:numPr>
        <w:rPr>
          <w:rFonts w:cstheme="minorHAnsi"/>
          <w:sz w:val="24"/>
          <w:szCs w:val="24"/>
        </w:rPr>
      </w:pPr>
      <w:r w:rsidRPr="006D3A16">
        <w:rPr>
          <w:rFonts w:cstheme="minorHAnsi"/>
          <w:sz w:val="24"/>
          <w:szCs w:val="24"/>
        </w:rPr>
        <w:lastRenderedPageBreak/>
        <w:t xml:space="preserve">We encourage cross curricular links to ensure a positive transition into Key Stage 1 by building on previous experiences and planning those for the future. </w:t>
      </w:r>
    </w:p>
    <w:p w:rsidR="00B37D37" w:rsidRPr="006D3A16" w:rsidRDefault="00B37D37" w:rsidP="00B37D37">
      <w:pPr>
        <w:ind w:left="360"/>
        <w:rPr>
          <w:rFonts w:cstheme="minorHAnsi"/>
          <w:sz w:val="24"/>
          <w:szCs w:val="24"/>
        </w:rPr>
      </w:pPr>
      <w:r w:rsidRPr="006D3A16">
        <w:rPr>
          <w:rFonts w:cstheme="minorHAnsi"/>
          <w:sz w:val="24"/>
          <w:szCs w:val="24"/>
        </w:rPr>
        <w:t>In the EYFS children are learning when they:</w:t>
      </w:r>
    </w:p>
    <w:p w:rsidR="00B37D37" w:rsidRPr="006D3A16" w:rsidRDefault="00B37D37" w:rsidP="00B37D37">
      <w:pPr>
        <w:pStyle w:val="ListParagraph"/>
        <w:numPr>
          <w:ilvl w:val="0"/>
          <w:numId w:val="5"/>
        </w:numPr>
        <w:rPr>
          <w:rFonts w:cstheme="minorHAnsi"/>
          <w:sz w:val="24"/>
          <w:szCs w:val="24"/>
        </w:rPr>
      </w:pPr>
      <w:r w:rsidRPr="006D3A16">
        <w:rPr>
          <w:rFonts w:cstheme="minorHAnsi"/>
          <w:sz w:val="24"/>
          <w:szCs w:val="24"/>
        </w:rPr>
        <w:t>Collaborate and learn from one another through shared experiences.</w:t>
      </w:r>
    </w:p>
    <w:p w:rsidR="00B37D37" w:rsidRPr="006D3A16" w:rsidRDefault="003A3643" w:rsidP="00B37D37">
      <w:pPr>
        <w:pStyle w:val="ListParagraph"/>
        <w:numPr>
          <w:ilvl w:val="0"/>
          <w:numId w:val="5"/>
        </w:numPr>
        <w:rPr>
          <w:rFonts w:cstheme="minorHAnsi"/>
          <w:sz w:val="24"/>
          <w:szCs w:val="24"/>
        </w:rPr>
      </w:pPr>
      <w:r w:rsidRPr="006D3A16">
        <w:rPr>
          <w:rFonts w:cstheme="minorHAnsi"/>
          <w:sz w:val="24"/>
          <w:szCs w:val="24"/>
        </w:rPr>
        <w:t xml:space="preserve">Are supported to set their own challenges in both the physical environment and their learning. </w:t>
      </w:r>
    </w:p>
    <w:p w:rsidR="003A3643" w:rsidRPr="006D3A16" w:rsidRDefault="003A3643" w:rsidP="00B37D37">
      <w:pPr>
        <w:pStyle w:val="ListParagraph"/>
        <w:numPr>
          <w:ilvl w:val="0"/>
          <w:numId w:val="5"/>
        </w:numPr>
        <w:rPr>
          <w:rFonts w:cstheme="minorHAnsi"/>
          <w:sz w:val="24"/>
          <w:szCs w:val="24"/>
        </w:rPr>
      </w:pPr>
      <w:r w:rsidRPr="006D3A16">
        <w:rPr>
          <w:rFonts w:cstheme="minorHAnsi"/>
          <w:sz w:val="24"/>
          <w:szCs w:val="24"/>
        </w:rPr>
        <w:t>Access resources independently</w:t>
      </w:r>
    </w:p>
    <w:p w:rsidR="003A3643" w:rsidRPr="006D3A16" w:rsidRDefault="003A3643" w:rsidP="00B37D37">
      <w:pPr>
        <w:pStyle w:val="ListParagraph"/>
        <w:numPr>
          <w:ilvl w:val="0"/>
          <w:numId w:val="5"/>
        </w:numPr>
        <w:rPr>
          <w:rFonts w:cstheme="minorHAnsi"/>
          <w:sz w:val="24"/>
          <w:szCs w:val="24"/>
        </w:rPr>
      </w:pPr>
      <w:r w:rsidRPr="006D3A16">
        <w:rPr>
          <w:rFonts w:cstheme="minorHAnsi"/>
          <w:sz w:val="24"/>
          <w:szCs w:val="24"/>
        </w:rPr>
        <w:t>Use their senses to explore and investigate</w:t>
      </w:r>
    </w:p>
    <w:p w:rsidR="003A3643" w:rsidRPr="006D3A16" w:rsidRDefault="003A3643" w:rsidP="00B37D37">
      <w:pPr>
        <w:pStyle w:val="ListParagraph"/>
        <w:numPr>
          <w:ilvl w:val="0"/>
          <w:numId w:val="5"/>
        </w:numPr>
        <w:rPr>
          <w:rFonts w:cstheme="minorHAnsi"/>
          <w:sz w:val="24"/>
          <w:szCs w:val="24"/>
        </w:rPr>
      </w:pPr>
      <w:r w:rsidRPr="006D3A16">
        <w:rPr>
          <w:rFonts w:cstheme="minorHAnsi"/>
          <w:sz w:val="24"/>
          <w:szCs w:val="24"/>
        </w:rPr>
        <w:t>Develop perseverance and positive attitudes to learning</w:t>
      </w:r>
    </w:p>
    <w:p w:rsidR="003A3643" w:rsidRPr="006D3A16" w:rsidRDefault="003A3643" w:rsidP="003A3643">
      <w:pPr>
        <w:ind w:left="720"/>
        <w:rPr>
          <w:rFonts w:cstheme="minorHAnsi"/>
          <w:sz w:val="24"/>
          <w:szCs w:val="24"/>
        </w:rPr>
      </w:pPr>
    </w:p>
    <w:p w:rsidR="003A3643" w:rsidRPr="006D3A16" w:rsidRDefault="003A3643" w:rsidP="003A3643">
      <w:pPr>
        <w:ind w:left="720"/>
        <w:rPr>
          <w:rFonts w:cstheme="minorHAnsi"/>
          <w:sz w:val="24"/>
          <w:szCs w:val="24"/>
        </w:rPr>
      </w:pPr>
      <w:r w:rsidRPr="006D3A16">
        <w:rPr>
          <w:rFonts w:cstheme="minorHAnsi"/>
          <w:sz w:val="24"/>
          <w:szCs w:val="24"/>
        </w:rPr>
        <w:t>Play in the EYFS</w:t>
      </w:r>
    </w:p>
    <w:p w:rsidR="003A3643" w:rsidRPr="006D3A16" w:rsidRDefault="003A3643" w:rsidP="003A3643">
      <w:pPr>
        <w:ind w:left="720"/>
        <w:rPr>
          <w:rFonts w:cstheme="minorHAnsi"/>
          <w:sz w:val="24"/>
          <w:szCs w:val="24"/>
        </w:rPr>
      </w:pPr>
      <w:r w:rsidRPr="006D3A16">
        <w:rPr>
          <w:rFonts w:cstheme="minorHAnsi"/>
          <w:sz w:val="24"/>
          <w:szCs w:val="24"/>
        </w:rPr>
        <w:t xml:space="preserve">We highly value play, as for young children, it is a vital tool for learning. Through play, children develop and explore, helping them to make sense of the world. They practise and develop ideas, communicate with adults and peers, learn self-control and the need for rules, thereby developing emotional </w:t>
      </w:r>
      <w:r w:rsidR="006D3A16" w:rsidRPr="006D3A16">
        <w:rPr>
          <w:rFonts w:cstheme="minorHAnsi"/>
          <w:sz w:val="24"/>
          <w:szCs w:val="24"/>
        </w:rPr>
        <w:t>resilience</w:t>
      </w:r>
      <w:bookmarkStart w:id="0" w:name="_GoBack"/>
      <w:bookmarkEnd w:id="0"/>
      <w:r w:rsidRPr="006D3A16">
        <w:rPr>
          <w:rFonts w:cstheme="minorHAnsi"/>
          <w:sz w:val="24"/>
          <w:szCs w:val="24"/>
        </w:rPr>
        <w:t xml:space="preserve"> and self-regulation. Children have the opportunity to think creatively and problem solve alongside others.</w:t>
      </w:r>
    </w:p>
    <w:p w:rsidR="006D3A16" w:rsidRPr="006D3A16" w:rsidRDefault="006D3A16" w:rsidP="003A3643">
      <w:pPr>
        <w:ind w:left="720"/>
        <w:rPr>
          <w:rFonts w:cstheme="minorHAnsi"/>
          <w:color w:val="00B050"/>
          <w:sz w:val="24"/>
          <w:szCs w:val="24"/>
        </w:rPr>
      </w:pPr>
    </w:p>
    <w:p w:rsidR="006D3A16" w:rsidRPr="006D3A16" w:rsidRDefault="006D3A16" w:rsidP="006D3A16">
      <w:pPr>
        <w:ind w:left="720"/>
        <w:rPr>
          <w:rFonts w:cstheme="minorHAnsi"/>
          <w:color w:val="00B050"/>
          <w:sz w:val="24"/>
          <w:szCs w:val="24"/>
        </w:rPr>
      </w:pPr>
      <w:r w:rsidRPr="006D3A16">
        <w:rPr>
          <w:rFonts w:cstheme="minorHAnsi"/>
          <w:color w:val="00B050"/>
          <w:sz w:val="24"/>
          <w:szCs w:val="24"/>
        </w:rPr>
        <w:t>Inclusion in the EYFS</w:t>
      </w:r>
    </w:p>
    <w:p w:rsidR="006D3A16" w:rsidRPr="006D3A16" w:rsidRDefault="006D3A16" w:rsidP="006D3A16">
      <w:pPr>
        <w:ind w:left="720"/>
        <w:rPr>
          <w:rFonts w:cstheme="minorHAnsi"/>
          <w:color w:val="00B050"/>
          <w:sz w:val="24"/>
          <w:szCs w:val="24"/>
        </w:rPr>
      </w:pPr>
      <w:r w:rsidRPr="006D3A16">
        <w:rPr>
          <w:rFonts w:cstheme="minorHAnsi"/>
          <w:color w:val="00B050"/>
          <w:sz w:val="24"/>
          <w:szCs w:val="24"/>
        </w:rPr>
        <w:t>The EYFS Curriculum</w:t>
      </w:r>
    </w:p>
    <w:p w:rsidR="006D3A16" w:rsidRPr="006D3A16" w:rsidRDefault="006D3A16" w:rsidP="006D3A16">
      <w:pPr>
        <w:ind w:left="720"/>
        <w:rPr>
          <w:rFonts w:cstheme="minorHAnsi"/>
          <w:color w:val="00B050"/>
          <w:sz w:val="24"/>
          <w:szCs w:val="24"/>
        </w:rPr>
      </w:pPr>
      <w:r w:rsidRPr="006D3A16">
        <w:rPr>
          <w:rFonts w:cstheme="minorHAnsi"/>
          <w:color w:val="00B050"/>
          <w:sz w:val="24"/>
          <w:szCs w:val="24"/>
        </w:rPr>
        <w:t>Assessment in the EYFS</w:t>
      </w:r>
    </w:p>
    <w:p w:rsidR="006D3A16" w:rsidRPr="006D3A16" w:rsidRDefault="006D3A16" w:rsidP="006D3A16">
      <w:pPr>
        <w:ind w:left="720"/>
        <w:rPr>
          <w:rFonts w:cstheme="minorHAnsi"/>
          <w:color w:val="00B050"/>
          <w:sz w:val="24"/>
          <w:szCs w:val="24"/>
        </w:rPr>
      </w:pPr>
      <w:r w:rsidRPr="006D3A16">
        <w:rPr>
          <w:rFonts w:cstheme="minorHAnsi"/>
          <w:color w:val="00B050"/>
          <w:sz w:val="24"/>
          <w:szCs w:val="24"/>
        </w:rPr>
        <w:t>Working with parents and carers</w:t>
      </w:r>
    </w:p>
    <w:p w:rsidR="006D3A16" w:rsidRPr="006D3A16" w:rsidRDefault="006D3A16" w:rsidP="006D3A16">
      <w:pPr>
        <w:ind w:left="720"/>
        <w:rPr>
          <w:rFonts w:cstheme="minorHAnsi"/>
          <w:color w:val="00B050"/>
          <w:sz w:val="24"/>
          <w:szCs w:val="24"/>
        </w:rPr>
      </w:pPr>
      <w:r w:rsidRPr="006D3A16">
        <w:rPr>
          <w:rFonts w:cstheme="minorHAnsi"/>
          <w:color w:val="00B050"/>
          <w:sz w:val="24"/>
          <w:szCs w:val="24"/>
        </w:rPr>
        <w:t>The environment and resources in the EYFS</w:t>
      </w:r>
    </w:p>
    <w:p w:rsidR="003A3643" w:rsidRPr="006D3A16" w:rsidRDefault="003A3643" w:rsidP="006D3A16">
      <w:pPr>
        <w:ind w:left="720"/>
        <w:jc w:val="center"/>
        <w:rPr>
          <w:rFonts w:cstheme="minorHAnsi"/>
          <w:b/>
          <w:color w:val="FF0000"/>
          <w:sz w:val="24"/>
          <w:szCs w:val="24"/>
          <w:u w:val="single"/>
        </w:rPr>
      </w:pPr>
    </w:p>
    <w:p w:rsidR="003A3643" w:rsidRPr="006D3A16" w:rsidRDefault="003A3643" w:rsidP="006D3A16">
      <w:pPr>
        <w:ind w:left="720"/>
        <w:jc w:val="center"/>
        <w:rPr>
          <w:rFonts w:cstheme="minorHAnsi"/>
          <w:b/>
          <w:color w:val="FF0000"/>
          <w:sz w:val="24"/>
          <w:szCs w:val="24"/>
          <w:u w:val="single"/>
        </w:rPr>
      </w:pPr>
      <w:r w:rsidRPr="006D3A16">
        <w:rPr>
          <w:rFonts w:cstheme="minorHAnsi"/>
          <w:b/>
          <w:color w:val="FF0000"/>
          <w:sz w:val="24"/>
          <w:szCs w:val="24"/>
          <w:u w:val="single"/>
        </w:rPr>
        <w:t>IMPACT</w:t>
      </w:r>
    </w:p>
    <w:p w:rsidR="003A3643" w:rsidRPr="006D3A16" w:rsidRDefault="003A3643" w:rsidP="003A3643">
      <w:pPr>
        <w:pStyle w:val="ListParagraph"/>
        <w:numPr>
          <w:ilvl w:val="0"/>
          <w:numId w:val="6"/>
        </w:numPr>
        <w:rPr>
          <w:rFonts w:cstheme="minorHAnsi"/>
          <w:sz w:val="24"/>
          <w:szCs w:val="24"/>
        </w:rPr>
      </w:pPr>
      <w:r w:rsidRPr="006D3A16">
        <w:rPr>
          <w:rFonts w:cstheme="minorHAnsi"/>
          <w:sz w:val="24"/>
          <w:szCs w:val="24"/>
        </w:rPr>
        <w:t>The majority of children in reception reach the ELGs by the end of the Summer term.</w:t>
      </w:r>
    </w:p>
    <w:p w:rsidR="003A3643" w:rsidRPr="006D3A16" w:rsidRDefault="003A3643" w:rsidP="003A3643">
      <w:pPr>
        <w:pStyle w:val="ListParagraph"/>
        <w:numPr>
          <w:ilvl w:val="0"/>
          <w:numId w:val="6"/>
        </w:numPr>
        <w:rPr>
          <w:rFonts w:cstheme="minorHAnsi"/>
          <w:sz w:val="24"/>
          <w:szCs w:val="24"/>
        </w:rPr>
      </w:pPr>
      <w:r w:rsidRPr="006D3A16">
        <w:rPr>
          <w:rFonts w:cstheme="minorHAnsi"/>
          <w:sz w:val="24"/>
          <w:szCs w:val="24"/>
        </w:rPr>
        <w:t>Children demonstrate the characteristics o</w:t>
      </w:r>
      <w:r w:rsidR="006D3A16" w:rsidRPr="006D3A16">
        <w:rPr>
          <w:rFonts w:cstheme="minorHAnsi"/>
          <w:sz w:val="24"/>
          <w:szCs w:val="24"/>
        </w:rPr>
        <w:t>f effective learning which will stand them in good stead for the rest of their school experience.</w:t>
      </w:r>
    </w:p>
    <w:p w:rsidR="006D3A16" w:rsidRPr="006D3A16" w:rsidRDefault="006D3A16" w:rsidP="003A3643">
      <w:pPr>
        <w:pStyle w:val="ListParagraph"/>
        <w:numPr>
          <w:ilvl w:val="0"/>
          <w:numId w:val="6"/>
        </w:numPr>
        <w:rPr>
          <w:rFonts w:cstheme="minorHAnsi"/>
          <w:sz w:val="24"/>
          <w:szCs w:val="24"/>
        </w:rPr>
      </w:pPr>
      <w:r w:rsidRPr="006D3A16">
        <w:rPr>
          <w:rFonts w:cstheme="minorHAnsi"/>
          <w:sz w:val="24"/>
          <w:szCs w:val="24"/>
        </w:rPr>
        <w:t>Children develop the ability to manage risks</w:t>
      </w:r>
    </w:p>
    <w:p w:rsidR="006D3A16" w:rsidRPr="006D3A16" w:rsidRDefault="006D3A16" w:rsidP="003A3643">
      <w:pPr>
        <w:pStyle w:val="ListParagraph"/>
        <w:numPr>
          <w:ilvl w:val="0"/>
          <w:numId w:val="6"/>
        </w:numPr>
        <w:rPr>
          <w:rFonts w:cstheme="minorHAnsi"/>
          <w:sz w:val="24"/>
          <w:szCs w:val="24"/>
        </w:rPr>
      </w:pPr>
      <w:r w:rsidRPr="006D3A16">
        <w:rPr>
          <w:rFonts w:cstheme="minorHAnsi"/>
          <w:sz w:val="24"/>
          <w:szCs w:val="24"/>
        </w:rPr>
        <w:t>Children enjoy being independent both in managing themselves and their learning.</w:t>
      </w:r>
    </w:p>
    <w:p w:rsidR="006D3A16" w:rsidRPr="006D3A16" w:rsidRDefault="006D3A16" w:rsidP="003A3643">
      <w:pPr>
        <w:pStyle w:val="ListParagraph"/>
        <w:numPr>
          <w:ilvl w:val="0"/>
          <w:numId w:val="6"/>
        </w:numPr>
        <w:rPr>
          <w:rFonts w:cstheme="minorHAnsi"/>
          <w:sz w:val="24"/>
          <w:szCs w:val="24"/>
        </w:rPr>
      </w:pPr>
      <w:r w:rsidRPr="006D3A16">
        <w:rPr>
          <w:rFonts w:cstheme="minorHAnsi"/>
          <w:sz w:val="24"/>
          <w:szCs w:val="24"/>
        </w:rPr>
        <w:t>All parents are happy with their child’s progress.</w:t>
      </w:r>
    </w:p>
    <w:p w:rsidR="006D3A16" w:rsidRPr="006D3A16" w:rsidRDefault="006D3A16" w:rsidP="003A3643">
      <w:pPr>
        <w:pStyle w:val="ListParagraph"/>
        <w:numPr>
          <w:ilvl w:val="0"/>
          <w:numId w:val="6"/>
        </w:numPr>
        <w:rPr>
          <w:rFonts w:cstheme="minorHAnsi"/>
          <w:sz w:val="24"/>
          <w:szCs w:val="24"/>
        </w:rPr>
      </w:pPr>
      <w:r w:rsidRPr="006D3A16">
        <w:rPr>
          <w:rFonts w:cstheme="minorHAnsi"/>
          <w:sz w:val="24"/>
          <w:szCs w:val="24"/>
        </w:rPr>
        <w:t>Parents feel part of the school community</w:t>
      </w:r>
    </w:p>
    <w:p w:rsidR="006D3A16" w:rsidRPr="006D3A16" w:rsidRDefault="006D3A16" w:rsidP="003A3643">
      <w:pPr>
        <w:pStyle w:val="ListParagraph"/>
        <w:numPr>
          <w:ilvl w:val="0"/>
          <w:numId w:val="6"/>
        </w:numPr>
        <w:rPr>
          <w:rFonts w:cstheme="minorHAnsi"/>
          <w:sz w:val="24"/>
          <w:szCs w:val="24"/>
        </w:rPr>
      </w:pPr>
      <w:r w:rsidRPr="006D3A16">
        <w:rPr>
          <w:rFonts w:cstheme="minorHAnsi"/>
          <w:sz w:val="24"/>
          <w:szCs w:val="24"/>
        </w:rPr>
        <w:t>Practise is improved year on year.</w:t>
      </w:r>
    </w:p>
    <w:p w:rsidR="006D3A16" w:rsidRPr="006D3A16" w:rsidRDefault="006D3A16" w:rsidP="003A3643">
      <w:pPr>
        <w:pStyle w:val="ListParagraph"/>
        <w:numPr>
          <w:ilvl w:val="0"/>
          <w:numId w:val="6"/>
        </w:numPr>
        <w:rPr>
          <w:rFonts w:cstheme="minorHAnsi"/>
          <w:sz w:val="24"/>
          <w:szCs w:val="24"/>
        </w:rPr>
      </w:pPr>
      <w:r w:rsidRPr="006D3A16">
        <w:rPr>
          <w:rFonts w:cstheme="minorHAnsi"/>
          <w:sz w:val="24"/>
          <w:szCs w:val="24"/>
        </w:rPr>
        <w:t>Everyone is included.</w:t>
      </w:r>
    </w:p>
    <w:p w:rsidR="006D3A16" w:rsidRPr="006D3A16" w:rsidRDefault="006D3A16" w:rsidP="003A3643">
      <w:pPr>
        <w:pStyle w:val="ListParagraph"/>
        <w:numPr>
          <w:ilvl w:val="0"/>
          <w:numId w:val="6"/>
        </w:numPr>
        <w:rPr>
          <w:rFonts w:cstheme="minorHAnsi"/>
          <w:sz w:val="24"/>
          <w:szCs w:val="24"/>
        </w:rPr>
      </w:pPr>
      <w:r w:rsidRPr="006D3A16">
        <w:rPr>
          <w:rFonts w:cstheme="minorHAnsi"/>
          <w:sz w:val="24"/>
          <w:szCs w:val="24"/>
        </w:rPr>
        <w:lastRenderedPageBreak/>
        <w:t xml:space="preserve">Children have high levels of wellbeing and involvement. </w:t>
      </w:r>
    </w:p>
    <w:p w:rsidR="00885682" w:rsidRPr="006D3A16" w:rsidRDefault="00885682">
      <w:pPr>
        <w:rPr>
          <w:rFonts w:cstheme="minorHAnsi"/>
          <w:sz w:val="24"/>
          <w:szCs w:val="24"/>
        </w:rPr>
      </w:pPr>
    </w:p>
    <w:p w:rsidR="00885682" w:rsidRPr="006D3A16" w:rsidRDefault="00885682">
      <w:pPr>
        <w:rPr>
          <w:rFonts w:cstheme="minorHAnsi"/>
          <w:sz w:val="24"/>
          <w:szCs w:val="24"/>
        </w:rPr>
      </w:pPr>
    </w:p>
    <w:p w:rsidR="006D3A16" w:rsidRPr="006D3A16" w:rsidRDefault="006D3A16">
      <w:pPr>
        <w:rPr>
          <w:rFonts w:cstheme="minorHAnsi"/>
          <w:sz w:val="24"/>
          <w:szCs w:val="24"/>
        </w:rPr>
      </w:pPr>
    </w:p>
    <w:sectPr w:rsidR="006D3A16" w:rsidRPr="006D3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38B"/>
    <w:multiLevelType w:val="hybridMultilevel"/>
    <w:tmpl w:val="81E46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E9005D"/>
    <w:multiLevelType w:val="hybridMultilevel"/>
    <w:tmpl w:val="4C90C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084BF9"/>
    <w:multiLevelType w:val="hybridMultilevel"/>
    <w:tmpl w:val="A74A5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F07028E"/>
    <w:multiLevelType w:val="hybridMultilevel"/>
    <w:tmpl w:val="67A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9558D"/>
    <w:multiLevelType w:val="hybridMultilevel"/>
    <w:tmpl w:val="904A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34364"/>
    <w:multiLevelType w:val="hybridMultilevel"/>
    <w:tmpl w:val="1120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2C661F"/>
    <w:multiLevelType w:val="multilevel"/>
    <w:tmpl w:val="F572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F7"/>
    <w:rsid w:val="00285ACB"/>
    <w:rsid w:val="003A3643"/>
    <w:rsid w:val="003F70F7"/>
    <w:rsid w:val="004E0598"/>
    <w:rsid w:val="006D3A16"/>
    <w:rsid w:val="00885682"/>
    <w:rsid w:val="00A729A0"/>
    <w:rsid w:val="00B37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2A20"/>
  <w15:chartTrackingRefBased/>
  <w15:docId w15:val="{8EFE2420-391D-445A-A7D3-58186E6C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F7"/>
    <w:rPr>
      <w:rFonts w:ascii="Segoe UI" w:hAnsi="Segoe UI" w:cs="Segoe UI"/>
      <w:sz w:val="18"/>
      <w:szCs w:val="18"/>
    </w:rPr>
  </w:style>
  <w:style w:type="paragraph" w:styleId="ListParagraph">
    <w:name w:val="List Paragraph"/>
    <w:basedOn w:val="Normal"/>
    <w:uiPriority w:val="34"/>
    <w:qFormat/>
    <w:rsid w:val="00885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492013">
      <w:bodyDiv w:val="1"/>
      <w:marLeft w:val="0"/>
      <w:marRight w:val="0"/>
      <w:marTop w:val="0"/>
      <w:marBottom w:val="0"/>
      <w:divBdr>
        <w:top w:val="none" w:sz="0" w:space="0" w:color="auto"/>
        <w:left w:val="none" w:sz="0" w:space="0" w:color="auto"/>
        <w:bottom w:val="none" w:sz="0" w:space="0" w:color="auto"/>
        <w:right w:val="none" w:sz="0" w:space="0" w:color="auto"/>
      </w:divBdr>
    </w:div>
    <w:div w:id="1518469447">
      <w:bodyDiv w:val="1"/>
      <w:marLeft w:val="0"/>
      <w:marRight w:val="0"/>
      <w:marTop w:val="0"/>
      <w:marBottom w:val="0"/>
      <w:divBdr>
        <w:top w:val="none" w:sz="0" w:space="0" w:color="auto"/>
        <w:left w:val="none" w:sz="0" w:space="0" w:color="auto"/>
        <w:bottom w:val="none" w:sz="0" w:space="0" w:color="auto"/>
        <w:right w:val="none" w:sz="0" w:space="0" w:color="auto"/>
      </w:divBdr>
      <w:divsChild>
        <w:div w:id="1313944581">
          <w:marLeft w:val="0"/>
          <w:marRight w:val="0"/>
          <w:marTop w:val="0"/>
          <w:marBottom w:val="0"/>
          <w:divBdr>
            <w:top w:val="none" w:sz="0" w:space="0" w:color="auto"/>
            <w:left w:val="none" w:sz="0" w:space="0" w:color="auto"/>
            <w:bottom w:val="none" w:sz="0" w:space="0" w:color="auto"/>
            <w:right w:val="none" w:sz="0" w:space="0" w:color="auto"/>
          </w:divBdr>
        </w:div>
        <w:div w:id="257446073">
          <w:marLeft w:val="0"/>
          <w:marRight w:val="0"/>
          <w:marTop w:val="0"/>
          <w:marBottom w:val="0"/>
          <w:divBdr>
            <w:top w:val="none" w:sz="0" w:space="0" w:color="auto"/>
            <w:left w:val="none" w:sz="0" w:space="0" w:color="auto"/>
            <w:bottom w:val="none" w:sz="0" w:space="0" w:color="auto"/>
            <w:right w:val="none" w:sz="0" w:space="0" w:color="auto"/>
          </w:divBdr>
          <w:divsChild>
            <w:div w:id="930115729">
              <w:marLeft w:val="0"/>
              <w:marRight w:val="0"/>
              <w:marTop w:val="0"/>
              <w:marBottom w:val="0"/>
              <w:divBdr>
                <w:top w:val="none" w:sz="0" w:space="0" w:color="auto"/>
                <w:left w:val="none" w:sz="0" w:space="0" w:color="auto"/>
                <w:bottom w:val="none" w:sz="0" w:space="0" w:color="auto"/>
                <w:right w:val="none" w:sz="0" w:space="0" w:color="auto"/>
              </w:divBdr>
              <w:divsChild>
                <w:div w:id="1785347057">
                  <w:marLeft w:val="0"/>
                  <w:marRight w:val="0"/>
                  <w:marTop w:val="0"/>
                  <w:marBottom w:val="0"/>
                  <w:divBdr>
                    <w:top w:val="none" w:sz="0" w:space="0" w:color="auto"/>
                    <w:left w:val="none" w:sz="0" w:space="0" w:color="auto"/>
                    <w:bottom w:val="none" w:sz="0" w:space="0" w:color="auto"/>
                    <w:right w:val="none" w:sz="0" w:space="0" w:color="auto"/>
                  </w:divBdr>
                  <w:divsChild>
                    <w:div w:id="275987367">
                      <w:marLeft w:val="0"/>
                      <w:marRight w:val="0"/>
                      <w:marTop w:val="0"/>
                      <w:marBottom w:val="338"/>
                      <w:divBdr>
                        <w:top w:val="single" w:sz="6" w:space="1" w:color="DDDDDD"/>
                        <w:left w:val="single" w:sz="6" w:space="14" w:color="DDDDDD"/>
                        <w:bottom w:val="single" w:sz="6" w:space="17" w:color="DDDDDD"/>
                        <w:right w:val="single" w:sz="6" w:space="14" w:color="DDDDDD"/>
                      </w:divBdr>
                      <w:divsChild>
                        <w:div w:id="876240415">
                          <w:marLeft w:val="0"/>
                          <w:marRight w:val="0"/>
                          <w:marTop w:val="0"/>
                          <w:marBottom w:val="0"/>
                          <w:divBdr>
                            <w:top w:val="none" w:sz="0" w:space="0" w:color="auto"/>
                            <w:left w:val="none" w:sz="0" w:space="0" w:color="auto"/>
                            <w:bottom w:val="none" w:sz="0" w:space="0" w:color="auto"/>
                            <w:right w:val="none" w:sz="0" w:space="0" w:color="auto"/>
                          </w:divBdr>
                          <w:divsChild>
                            <w:div w:id="1279919716">
                              <w:marLeft w:val="0"/>
                              <w:marRight w:val="0"/>
                              <w:marTop w:val="0"/>
                              <w:marBottom w:val="0"/>
                              <w:divBdr>
                                <w:top w:val="single" w:sz="6" w:space="7" w:color="CCCCCC"/>
                                <w:left w:val="none" w:sz="0" w:space="0" w:color="auto"/>
                                <w:bottom w:val="none" w:sz="0" w:space="0" w:color="auto"/>
                                <w:right w:val="none" w:sz="0" w:space="0" w:color="auto"/>
                              </w:divBdr>
                            </w:div>
                          </w:divsChild>
                        </w:div>
                        <w:div w:id="769279988">
                          <w:marLeft w:val="0"/>
                          <w:marRight w:val="0"/>
                          <w:marTop w:val="0"/>
                          <w:marBottom w:val="0"/>
                          <w:divBdr>
                            <w:top w:val="single" w:sz="6" w:space="8" w:color="CCCCCC"/>
                            <w:left w:val="none" w:sz="0" w:space="0" w:color="auto"/>
                            <w:bottom w:val="none" w:sz="0" w:space="0" w:color="auto"/>
                            <w:right w:val="none" w:sz="0" w:space="0" w:color="auto"/>
                          </w:divBdr>
                          <w:divsChild>
                            <w:div w:id="9006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37079">
                      <w:marLeft w:val="0"/>
                      <w:marRight w:val="0"/>
                      <w:marTop w:val="0"/>
                      <w:marBottom w:val="270"/>
                      <w:divBdr>
                        <w:top w:val="none" w:sz="0" w:space="0" w:color="auto"/>
                        <w:left w:val="none" w:sz="0" w:space="0" w:color="auto"/>
                        <w:bottom w:val="none" w:sz="0" w:space="0" w:color="auto"/>
                        <w:right w:val="none" w:sz="0" w:space="0" w:color="auto"/>
                      </w:divBdr>
                      <w:divsChild>
                        <w:div w:id="1693535898">
                          <w:marLeft w:val="0"/>
                          <w:marRight w:val="0"/>
                          <w:marTop w:val="0"/>
                          <w:marBottom w:val="0"/>
                          <w:divBdr>
                            <w:top w:val="none" w:sz="0" w:space="0" w:color="auto"/>
                            <w:left w:val="none" w:sz="0" w:space="0" w:color="auto"/>
                            <w:bottom w:val="none" w:sz="0" w:space="0" w:color="auto"/>
                            <w:right w:val="none" w:sz="0" w:space="0" w:color="auto"/>
                          </w:divBdr>
                          <w:divsChild>
                            <w:div w:id="278419248">
                              <w:marLeft w:val="0"/>
                              <w:marRight w:val="0"/>
                              <w:marTop w:val="0"/>
                              <w:marBottom w:val="0"/>
                              <w:divBdr>
                                <w:top w:val="none" w:sz="0" w:space="0" w:color="auto"/>
                                <w:left w:val="none" w:sz="0" w:space="0" w:color="auto"/>
                                <w:bottom w:val="none" w:sz="0" w:space="0" w:color="auto"/>
                                <w:right w:val="none" w:sz="0" w:space="0" w:color="auto"/>
                              </w:divBdr>
                            </w:div>
                          </w:divsChild>
                        </w:div>
                        <w:div w:id="400713275">
                          <w:marLeft w:val="0"/>
                          <w:marRight w:val="0"/>
                          <w:marTop w:val="0"/>
                          <w:marBottom w:val="0"/>
                          <w:divBdr>
                            <w:top w:val="none" w:sz="0" w:space="0" w:color="auto"/>
                            <w:left w:val="none" w:sz="0" w:space="0" w:color="auto"/>
                            <w:bottom w:val="none" w:sz="0" w:space="0" w:color="auto"/>
                            <w:right w:val="none" w:sz="0" w:space="0" w:color="auto"/>
                          </w:divBdr>
                        </w:div>
                        <w:div w:id="1843474799">
                          <w:marLeft w:val="0"/>
                          <w:marRight w:val="0"/>
                          <w:marTop w:val="0"/>
                          <w:marBottom w:val="0"/>
                          <w:divBdr>
                            <w:top w:val="none" w:sz="0" w:space="0" w:color="auto"/>
                            <w:left w:val="none" w:sz="0" w:space="0" w:color="auto"/>
                            <w:bottom w:val="none" w:sz="0" w:space="0" w:color="auto"/>
                            <w:right w:val="none" w:sz="0" w:space="0" w:color="auto"/>
                          </w:divBdr>
                          <w:divsChild>
                            <w:div w:id="2066835366">
                              <w:marLeft w:val="0"/>
                              <w:marRight w:val="0"/>
                              <w:marTop w:val="0"/>
                              <w:marBottom w:val="0"/>
                              <w:divBdr>
                                <w:top w:val="none" w:sz="0" w:space="0" w:color="auto"/>
                                <w:left w:val="none" w:sz="0" w:space="0" w:color="auto"/>
                                <w:bottom w:val="none" w:sz="0" w:space="0" w:color="auto"/>
                                <w:right w:val="none" w:sz="0" w:space="0" w:color="auto"/>
                              </w:divBdr>
                            </w:div>
                          </w:divsChild>
                        </w:div>
                        <w:div w:id="2136483375">
                          <w:marLeft w:val="0"/>
                          <w:marRight w:val="0"/>
                          <w:marTop w:val="0"/>
                          <w:marBottom w:val="0"/>
                          <w:divBdr>
                            <w:top w:val="none" w:sz="0" w:space="0" w:color="auto"/>
                            <w:left w:val="none" w:sz="0" w:space="0" w:color="auto"/>
                            <w:bottom w:val="none" w:sz="0" w:space="0" w:color="auto"/>
                            <w:right w:val="none" w:sz="0" w:space="0" w:color="auto"/>
                          </w:divBdr>
                        </w:div>
                        <w:div w:id="331418918">
                          <w:marLeft w:val="0"/>
                          <w:marRight w:val="0"/>
                          <w:marTop w:val="0"/>
                          <w:marBottom w:val="0"/>
                          <w:divBdr>
                            <w:top w:val="none" w:sz="0" w:space="0" w:color="auto"/>
                            <w:left w:val="none" w:sz="0" w:space="0" w:color="auto"/>
                            <w:bottom w:val="none" w:sz="0" w:space="0" w:color="auto"/>
                            <w:right w:val="none" w:sz="0" w:space="0" w:color="auto"/>
                          </w:divBdr>
                          <w:divsChild>
                            <w:div w:id="2139178830">
                              <w:marLeft w:val="0"/>
                              <w:marRight w:val="0"/>
                              <w:marTop w:val="0"/>
                              <w:marBottom w:val="0"/>
                              <w:divBdr>
                                <w:top w:val="none" w:sz="0" w:space="0" w:color="auto"/>
                                <w:left w:val="none" w:sz="0" w:space="0" w:color="auto"/>
                                <w:bottom w:val="none" w:sz="0" w:space="0" w:color="auto"/>
                                <w:right w:val="none" w:sz="0" w:space="0" w:color="auto"/>
                              </w:divBdr>
                            </w:div>
                          </w:divsChild>
                        </w:div>
                        <w:div w:id="1949463643">
                          <w:marLeft w:val="0"/>
                          <w:marRight w:val="0"/>
                          <w:marTop w:val="0"/>
                          <w:marBottom w:val="0"/>
                          <w:divBdr>
                            <w:top w:val="none" w:sz="0" w:space="0" w:color="auto"/>
                            <w:left w:val="none" w:sz="0" w:space="0" w:color="auto"/>
                            <w:bottom w:val="none" w:sz="0" w:space="0" w:color="auto"/>
                            <w:right w:val="none" w:sz="0" w:space="0" w:color="auto"/>
                          </w:divBdr>
                        </w:div>
                        <w:div w:id="350450954">
                          <w:marLeft w:val="0"/>
                          <w:marRight w:val="0"/>
                          <w:marTop w:val="0"/>
                          <w:marBottom w:val="0"/>
                          <w:divBdr>
                            <w:top w:val="none" w:sz="0" w:space="0" w:color="auto"/>
                            <w:left w:val="none" w:sz="0" w:space="0" w:color="auto"/>
                            <w:bottom w:val="none" w:sz="0" w:space="0" w:color="auto"/>
                            <w:right w:val="none" w:sz="0" w:space="0" w:color="auto"/>
                          </w:divBdr>
                          <w:divsChild>
                            <w:div w:id="1714697057">
                              <w:marLeft w:val="0"/>
                              <w:marRight w:val="0"/>
                              <w:marTop w:val="0"/>
                              <w:marBottom w:val="0"/>
                              <w:divBdr>
                                <w:top w:val="none" w:sz="0" w:space="0" w:color="auto"/>
                                <w:left w:val="none" w:sz="0" w:space="0" w:color="auto"/>
                                <w:bottom w:val="none" w:sz="0" w:space="0" w:color="auto"/>
                                <w:right w:val="none" w:sz="0" w:space="0" w:color="auto"/>
                              </w:divBdr>
                            </w:div>
                          </w:divsChild>
                        </w:div>
                        <w:div w:id="485436092">
                          <w:marLeft w:val="0"/>
                          <w:marRight w:val="0"/>
                          <w:marTop w:val="0"/>
                          <w:marBottom w:val="0"/>
                          <w:divBdr>
                            <w:top w:val="none" w:sz="0" w:space="0" w:color="auto"/>
                            <w:left w:val="none" w:sz="0" w:space="0" w:color="auto"/>
                            <w:bottom w:val="none" w:sz="0" w:space="0" w:color="auto"/>
                            <w:right w:val="none" w:sz="0" w:space="0" w:color="auto"/>
                          </w:divBdr>
                        </w:div>
                        <w:div w:id="1347755119">
                          <w:marLeft w:val="0"/>
                          <w:marRight w:val="0"/>
                          <w:marTop w:val="0"/>
                          <w:marBottom w:val="0"/>
                          <w:divBdr>
                            <w:top w:val="none" w:sz="0" w:space="0" w:color="auto"/>
                            <w:left w:val="none" w:sz="0" w:space="0" w:color="auto"/>
                            <w:bottom w:val="none" w:sz="0" w:space="0" w:color="auto"/>
                            <w:right w:val="none" w:sz="0" w:space="0" w:color="auto"/>
                          </w:divBdr>
                          <w:divsChild>
                            <w:div w:id="41560452">
                              <w:marLeft w:val="0"/>
                              <w:marRight w:val="0"/>
                              <w:marTop w:val="0"/>
                              <w:marBottom w:val="0"/>
                              <w:divBdr>
                                <w:top w:val="none" w:sz="0" w:space="0" w:color="auto"/>
                                <w:left w:val="none" w:sz="0" w:space="0" w:color="auto"/>
                                <w:bottom w:val="none" w:sz="0" w:space="0" w:color="auto"/>
                                <w:right w:val="none" w:sz="0" w:space="0" w:color="auto"/>
                              </w:divBdr>
                            </w:div>
                          </w:divsChild>
                        </w:div>
                        <w:div w:id="1377584267">
                          <w:marLeft w:val="0"/>
                          <w:marRight w:val="0"/>
                          <w:marTop w:val="0"/>
                          <w:marBottom w:val="0"/>
                          <w:divBdr>
                            <w:top w:val="none" w:sz="0" w:space="0" w:color="auto"/>
                            <w:left w:val="none" w:sz="0" w:space="0" w:color="auto"/>
                            <w:bottom w:val="none" w:sz="0" w:space="0" w:color="auto"/>
                            <w:right w:val="none" w:sz="0" w:space="0" w:color="auto"/>
                          </w:divBdr>
                        </w:div>
                        <w:div w:id="446049864">
                          <w:marLeft w:val="0"/>
                          <w:marRight w:val="0"/>
                          <w:marTop w:val="0"/>
                          <w:marBottom w:val="0"/>
                          <w:divBdr>
                            <w:top w:val="none" w:sz="0" w:space="0" w:color="auto"/>
                            <w:left w:val="none" w:sz="0" w:space="0" w:color="auto"/>
                            <w:bottom w:val="none" w:sz="0" w:space="0" w:color="auto"/>
                            <w:right w:val="none" w:sz="0" w:space="0" w:color="auto"/>
                          </w:divBdr>
                          <w:divsChild>
                            <w:div w:id="822821656">
                              <w:marLeft w:val="0"/>
                              <w:marRight w:val="0"/>
                              <w:marTop w:val="0"/>
                              <w:marBottom w:val="0"/>
                              <w:divBdr>
                                <w:top w:val="none" w:sz="0" w:space="0" w:color="auto"/>
                                <w:left w:val="none" w:sz="0" w:space="0" w:color="auto"/>
                                <w:bottom w:val="none" w:sz="0" w:space="0" w:color="auto"/>
                                <w:right w:val="none" w:sz="0" w:space="0" w:color="auto"/>
                              </w:divBdr>
                            </w:div>
                          </w:divsChild>
                        </w:div>
                        <w:div w:id="1765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ERushe</dc:creator>
  <cp:keywords/>
  <dc:description/>
  <cp:lastModifiedBy>ERushe</cp:lastModifiedBy>
  <cp:revision>2</cp:revision>
  <cp:lastPrinted>2023-03-07T12:18:00Z</cp:lastPrinted>
  <dcterms:created xsi:type="dcterms:W3CDTF">2023-03-07T12:15:00Z</dcterms:created>
  <dcterms:modified xsi:type="dcterms:W3CDTF">2023-03-09T15:03:00Z</dcterms:modified>
</cp:coreProperties>
</file>