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629" w:rsidRPr="00CC6192" w:rsidRDefault="00007629" w:rsidP="00FF5819">
      <w:pPr>
        <w:spacing w:before="0" w:after="0" w:line="240" w:lineRule="auto"/>
        <w:ind w:left="0" w:hanging="2"/>
        <w:jc w:val="both"/>
        <w:rPr>
          <w:rFonts w:ascii="Calibri" w:eastAsia="Calibri" w:hAnsi="Calibri" w:cs="Calibri"/>
          <w:sz w:val="24"/>
        </w:rPr>
      </w:pPr>
    </w:p>
    <w:p w:rsidR="00007629" w:rsidRPr="00CC6192" w:rsidRDefault="00007629" w:rsidP="00FF5819">
      <w:pPr>
        <w:spacing w:before="0" w:after="0" w:line="240" w:lineRule="auto"/>
        <w:ind w:left="0" w:hanging="2"/>
        <w:jc w:val="both"/>
        <w:rPr>
          <w:rFonts w:ascii="Calibri" w:eastAsia="Calibri" w:hAnsi="Calibri" w:cs="Calibri"/>
          <w:sz w:val="24"/>
        </w:rPr>
      </w:pPr>
    </w:p>
    <w:p w:rsidR="00007629" w:rsidRPr="00CC6192" w:rsidRDefault="00007629" w:rsidP="00FF5819">
      <w:pPr>
        <w:spacing w:before="0" w:after="0" w:line="240" w:lineRule="auto"/>
        <w:ind w:left="2" w:hanging="4"/>
        <w:jc w:val="center"/>
        <w:rPr>
          <w:rFonts w:ascii="Calibri" w:eastAsia="Calibri" w:hAnsi="Calibri" w:cs="Calibri"/>
          <w:sz w:val="44"/>
          <w:szCs w:val="44"/>
        </w:rPr>
      </w:pPr>
    </w:p>
    <w:p w:rsidR="00CC6192" w:rsidRPr="00CC6192" w:rsidRDefault="00CC6192" w:rsidP="00FF5819">
      <w:pPr>
        <w:spacing w:before="0" w:after="0" w:line="240" w:lineRule="auto"/>
        <w:ind w:left="0" w:hanging="2"/>
        <w:rPr>
          <w:rFonts w:ascii="Calibri" w:hAnsi="Calibri" w:cs="Calibri"/>
        </w:rPr>
      </w:pPr>
    </w:p>
    <w:p w:rsidR="00CC6192" w:rsidRPr="00CC6192" w:rsidRDefault="00CC6192" w:rsidP="00FF5819">
      <w:pPr>
        <w:spacing w:before="0" w:after="0" w:line="240" w:lineRule="auto"/>
        <w:ind w:left="0" w:hanging="2"/>
        <w:rPr>
          <w:rFonts w:ascii="Calibri" w:hAnsi="Calibri" w:cs="Calibri"/>
        </w:rPr>
      </w:pPr>
    </w:p>
    <w:p w:rsidR="00CC6192" w:rsidRPr="00CC6192" w:rsidRDefault="00CC6192" w:rsidP="00FF5819">
      <w:pPr>
        <w:spacing w:before="0" w:after="0" w:line="240" w:lineRule="auto"/>
        <w:ind w:left="0" w:hanging="2"/>
        <w:rPr>
          <w:rFonts w:ascii="Calibri" w:hAnsi="Calibri" w:cs="Calibri"/>
        </w:rPr>
      </w:pPr>
    </w:p>
    <w:p w:rsidR="00CC6192" w:rsidRPr="00CC6192" w:rsidRDefault="00CC6192" w:rsidP="00FF5819">
      <w:pPr>
        <w:spacing w:before="0" w:after="0" w:line="240" w:lineRule="auto"/>
        <w:ind w:left="0" w:hanging="2"/>
        <w:rPr>
          <w:rFonts w:ascii="Calibri" w:hAnsi="Calibri" w:cs="Calibri"/>
        </w:rPr>
      </w:pPr>
    </w:p>
    <w:p w:rsidR="00CC6192" w:rsidRPr="00CC6192" w:rsidRDefault="00FF5819" w:rsidP="00FF5819">
      <w:pPr>
        <w:spacing w:before="0" w:after="0" w:line="240" w:lineRule="auto"/>
        <w:ind w:left="0" w:hanging="2"/>
        <w:rPr>
          <w:rFonts w:ascii="Calibri" w:hAnsi="Calibri" w:cs="Calibri"/>
        </w:rPr>
      </w:pPr>
      <w:r w:rsidRPr="00FC4CE5">
        <w:rPr>
          <w:rFonts w:asciiTheme="majorHAnsi" w:hAnsiTheme="majorHAnsi" w:cstheme="majorHAnsi"/>
          <w:noProof/>
        </w:rPr>
        <w:drawing>
          <wp:anchor distT="0" distB="0" distL="114300" distR="114300" simplePos="0" relativeHeight="251659264" behindDoc="1" locked="0" layoutInCell="1" allowOverlap="1" wp14:anchorId="6D37F0F5" wp14:editId="1623D0CE">
            <wp:simplePos x="0" y="0"/>
            <wp:positionH relativeFrom="column">
              <wp:posOffset>1647825</wp:posOffset>
            </wp:positionH>
            <wp:positionV relativeFrom="paragraph">
              <wp:posOffset>1905</wp:posOffset>
            </wp:positionV>
            <wp:extent cx="2686050" cy="1385570"/>
            <wp:effectExtent l="0" t="0" r="0" b="5080"/>
            <wp:wrapTight wrapText="bothSides">
              <wp:wrapPolygon edited="0">
                <wp:start x="0" y="0"/>
                <wp:lineTo x="0" y="21382"/>
                <wp:lineTo x="21447" y="21382"/>
                <wp:lineTo x="214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385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6192" w:rsidRPr="00CC6192" w:rsidRDefault="00CC6192" w:rsidP="00FF5819">
      <w:pPr>
        <w:spacing w:before="0" w:after="0" w:line="240" w:lineRule="auto"/>
        <w:ind w:left="0" w:hanging="2"/>
        <w:rPr>
          <w:rFonts w:ascii="Calibri" w:hAnsi="Calibri" w:cs="Calibri"/>
        </w:rPr>
      </w:pPr>
    </w:p>
    <w:p w:rsidR="00CC6192" w:rsidRPr="00CC6192" w:rsidRDefault="00CC6192" w:rsidP="00FF5819">
      <w:pPr>
        <w:spacing w:before="0" w:after="0" w:line="240" w:lineRule="auto"/>
        <w:ind w:left="0" w:hanging="2"/>
        <w:rPr>
          <w:rFonts w:ascii="Calibri" w:hAnsi="Calibri" w:cs="Calibri"/>
        </w:rPr>
      </w:pPr>
    </w:p>
    <w:p w:rsidR="00CC6192" w:rsidRPr="00CC6192" w:rsidRDefault="00CC6192" w:rsidP="00FF5819">
      <w:pPr>
        <w:spacing w:before="0" w:after="0" w:line="240" w:lineRule="auto"/>
        <w:ind w:left="0" w:hanging="2"/>
        <w:rPr>
          <w:rFonts w:ascii="Calibri" w:hAnsi="Calibri" w:cs="Calibri"/>
        </w:rPr>
      </w:pPr>
    </w:p>
    <w:p w:rsidR="00CC6192" w:rsidRPr="00CC6192" w:rsidRDefault="00CC6192" w:rsidP="00FF5819">
      <w:pPr>
        <w:spacing w:before="0" w:after="0" w:line="240" w:lineRule="auto"/>
        <w:ind w:left="0" w:hanging="2"/>
        <w:rPr>
          <w:rFonts w:ascii="Calibri" w:hAnsi="Calibri" w:cs="Calibri"/>
        </w:rPr>
      </w:pPr>
    </w:p>
    <w:p w:rsidR="00CC6192" w:rsidRPr="00CC6192" w:rsidRDefault="00CC6192" w:rsidP="00FF5819">
      <w:pPr>
        <w:spacing w:before="0" w:after="0" w:line="240" w:lineRule="auto"/>
        <w:ind w:left="0" w:hanging="2"/>
        <w:rPr>
          <w:rFonts w:ascii="Calibri" w:hAnsi="Calibri" w:cs="Calibri"/>
        </w:rPr>
      </w:pPr>
    </w:p>
    <w:p w:rsidR="00CC6192" w:rsidRPr="00CC6192" w:rsidRDefault="00CC6192" w:rsidP="00FF5819">
      <w:pPr>
        <w:spacing w:before="0" w:after="0" w:line="240" w:lineRule="auto"/>
        <w:ind w:left="0" w:hanging="2"/>
        <w:rPr>
          <w:rFonts w:ascii="Calibri" w:hAnsi="Calibri" w:cs="Calibri"/>
        </w:rPr>
      </w:pPr>
    </w:p>
    <w:p w:rsidR="00FF5819" w:rsidRDefault="00FF5819" w:rsidP="00FF5819">
      <w:pPr>
        <w:spacing w:before="0" w:after="0" w:line="240" w:lineRule="auto"/>
        <w:ind w:left="2" w:hanging="4"/>
        <w:jc w:val="center"/>
        <w:rPr>
          <w:rFonts w:ascii="Calibri" w:hAnsi="Calibri" w:cs="Calibri"/>
          <w:b/>
          <w:sz w:val="44"/>
          <w:szCs w:val="32"/>
        </w:rPr>
      </w:pPr>
    </w:p>
    <w:p w:rsidR="00FF5819" w:rsidRDefault="00FF5819" w:rsidP="00FF5819">
      <w:pPr>
        <w:spacing w:before="0" w:after="0" w:line="240" w:lineRule="auto"/>
        <w:ind w:left="2" w:hanging="4"/>
        <w:jc w:val="center"/>
        <w:rPr>
          <w:rFonts w:ascii="Calibri" w:hAnsi="Calibri" w:cs="Calibri"/>
          <w:b/>
          <w:sz w:val="44"/>
          <w:szCs w:val="32"/>
        </w:rPr>
      </w:pPr>
    </w:p>
    <w:p w:rsidR="00CC6192" w:rsidRPr="00CC6192" w:rsidRDefault="00FF5819" w:rsidP="00FF5819">
      <w:pPr>
        <w:spacing w:before="0" w:after="0" w:line="240" w:lineRule="auto"/>
        <w:ind w:left="2" w:hanging="4"/>
        <w:jc w:val="center"/>
        <w:rPr>
          <w:rFonts w:ascii="Calibri" w:hAnsi="Calibri" w:cs="Calibri"/>
          <w:b/>
          <w:sz w:val="44"/>
          <w:szCs w:val="32"/>
        </w:rPr>
      </w:pPr>
      <w:r>
        <w:rPr>
          <w:rFonts w:ascii="Calibri" w:hAnsi="Calibri" w:cs="Calibri"/>
          <w:b/>
          <w:sz w:val="44"/>
          <w:szCs w:val="32"/>
        </w:rPr>
        <w:t xml:space="preserve">The Roseland Trust Primary </w:t>
      </w:r>
    </w:p>
    <w:p w:rsidR="00007629" w:rsidRPr="00CC6192" w:rsidRDefault="00C14A7D" w:rsidP="00FF5819">
      <w:pPr>
        <w:spacing w:before="0" w:after="0" w:line="240" w:lineRule="auto"/>
        <w:ind w:left="2" w:hanging="4"/>
        <w:jc w:val="center"/>
        <w:rPr>
          <w:rFonts w:ascii="Calibri" w:eastAsia="Calibri" w:hAnsi="Calibri" w:cs="Calibri"/>
          <w:sz w:val="44"/>
          <w:szCs w:val="44"/>
        </w:rPr>
      </w:pPr>
      <w:r w:rsidRPr="00CC6192">
        <w:rPr>
          <w:rFonts w:ascii="Calibri" w:eastAsia="Calibri" w:hAnsi="Calibri" w:cs="Calibri"/>
          <w:b/>
          <w:sz w:val="44"/>
          <w:szCs w:val="44"/>
        </w:rPr>
        <w:t>Online Safety</w:t>
      </w:r>
      <w:r w:rsidR="00014FD3" w:rsidRPr="00CC6192">
        <w:rPr>
          <w:rFonts w:ascii="Calibri" w:eastAsia="Calibri" w:hAnsi="Calibri" w:cs="Calibri"/>
          <w:b/>
          <w:sz w:val="44"/>
          <w:szCs w:val="44"/>
        </w:rPr>
        <w:t xml:space="preserve"> Policy</w:t>
      </w:r>
    </w:p>
    <w:p w:rsidR="00007629" w:rsidRPr="00CC6192" w:rsidRDefault="00014FD3" w:rsidP="00FF5819">
      <w:pPr>
        <w:spacing w:before="0" w:after="0" w:line="240" w:lineRule="auto"/>
        <w:ind w:left="2" w:hanging="4"/>
        <w:jc w:val="center"/>
        <w:rPr>
          <w:rFonts w:ascii="Calibri" w:eastAsia="Calibri" w:hAnsi="Calibri" w:cs="Calibri"/>
          <w:sz w:val="44"/>
          <w:szCs w:val="44"/>
        </w:rPr>
      </w:pPr>
      <w:r w:rsidRPr="00CC6192">
        <w:rPr>
          <w:rFonts w:ascii="Calibri" w:eastAsia="Calibri" w:hAnsi="Calibri" w:cs="Calibri"/>
          <w:b/>
          <w:sz w:val="44"/>
          <w:szCs w:val="44"/>
        </w:rPr>
        <w:t>(</w:t>
      </w:r>
      <w:r w:rsidR="00C14A7D" w:rsidRPr="00CC6192">
        <w:rPr>
          <w:rFonts w:ascii="Calibri" w:eastAsia="Calibri" w:hAnsi="Calibri" w:cs="Calibri"/>
          <w:b/>
          <w:sz w:val="44"/>
          <w:szCs w:val="44"/>
        </w:rPr>
        <w:t>Non-</w:t>
      </w:r>
      <w:r w:rsidRPr="00CC6192">
        <w:rPr>
          <w:rFonts w:ascii="Calibri" w:eastAsia="Calibri" w:hAnsi="Calibri" w:cs="Calibri"/>
          <w:b/>
          <w:sz w:val="44"/>
          <w:szCs w:val="44"/>
        </w:rPr>
        <w:t>Statutory)</w:t>
      </w:r>
    </w:p>
    <w:p w:rsidR="00007629" w:rsidRPr="00CC6192" w:rsidRDefault="00007629" w:rsidP="00FF5819">
      <w:pPr>
        <w:spacing w:before="0" w:after="0" w:line="240" w:lineRule="auto"/>
        <w:ind w:left="2" w:hanging="4"/>
        <w:jc w:val="center"/>
        <w:rPr>
          <w:rFonts w:ascii="Calibri" w:eastAsia="Calibri" w:hAnsi="Calibri" w:cs="Calibri"/>
          <w:sz w:val="44"/>
          <w:szCs w:val="44"/>
        </w:rPr>
      </w:pPr>
    </w:p>
    <w:p w:rsidR="00007629" w:rsidRPr="00CC6192" w:rsidRDefault="00014FD3" w:rsidP="00FF5819">
      <w:pPr>
        <w:spacing w:before="0" w:after="0" w:line="240" w:lineRule="auto"/>
        <w:ind w:left="0" w:hanging="2"/>
        <w:jc w:val="center"/>
        <w:rPr>
          <w:rFonts w:ascii="Calibri" w:eastAsia="Calibri" w:hAnsi="Calibri" w:cs="Calibri"/>
          <w:color w:val="FF0000"/>
          <w:sz w:val="24"/>
        </w:rPr>
      </w:pPr>
      <w:r w:rsidRPr="00CC6192">
        <w:rPr>
          <w:rFonts w:ascii="Calibri" w:eastAsia="Calibri" w:hAnsi="Calibri" w:cs="Calibri"/>
          <w:b/>
          <w:sz w:val="24"/>
        </w:rPr>
        <w:t>Approved:</w:t>
      </w:r>
      <w:r w:rsidRPr="00CC6192">
        <w:rPr>
          <w:rFonts w:ascii="Calibri" w:eastAsia="Calibri" w:hAnsi="Calibri" w:cs="Calibri"/>
          <w:b/>
          <w:color w:val="FF0000"/>
          <w:sz w:val="24"/>
        </w:rPr>
        <w:t xml:space="preserve"> </w:t>
      </w:r>
      <w:r w:rsidR="00C14A7D" w:rsidRPr="00CC6192">
        <w:rPr>
          <w:rFonts w:ascii="Calibri" w:eastAsia="Calibri" w:hAnsi="Calibri" w:cs="Calibri"/>
          <w:sz w:val="24"/>
        </w:rPr>
        <w:t>Autumn 2023</w:t>
      </w:r>
      <w:r w:rsidRPr="00CC6192">
        <w:rPr>
          <w:rFonts w:ascii="Calibri" w:eastAsia="Calibri" w:hAnsi="Calibri" w:cs="Calibri"/>
          <w:sz w:val="24"/>
        </w:rPr>
        <w:t xml:space="preserve"> </w:t>
      </w:r>
    </w:p>
    <w:p w:rsidR="00007629" w:rsidRDefault="00014FD3" w:rsidP="00FF5819">
      <w:pPr>
        <w:spacing w:before="0" w:after="0" w:line="240" w:lineRule="auto"/>
        <w:ind w:left="0" w:hanging="2"/>
        <w:jc w:val="center"/>
        <w:rPr>
          <w:rFonts w:ascii="Calibri" w:eastAsia="Calibri" w:hAnsi="Calibri" w:cs="Calibri"/>
          <w:sz w:val="24"/>
        </w:rPr>
      </w:pPr>
      <w:r>
        <w:rPr>
          <w:rFonts w:ascii="Calibri" w:eastAsia="Calibri" w:hAnsi="Calibri" w:cs="Calibri"/>
          <w:b/>
          <w:sz w:val="24"/>
        </w:rPr>
        <w:t>Next Review</w:t>
      </w:r>
      <w:r>
        <w:rPr>
          <w:rFonts w:ascii="Calibri" w:eastAsia="Calibri" w:hAnsi="Calibri" w:cs="Calibri"/>
          <w:sz w:val="24"/>
        </w:rPr>
        <w:t xml:space="preserve">: </w:t>
      </w:r>
      <w:r w:rsidR="00C14A7D">
        <w:rPr>
          <w:rFonts w:ascii="Calibri" w:eastAsia="Calibri" w:hAnsi="Calibri" w:cs="Calibri"/>
          <w:sz w:val="24"/>
        </w:rPr>
        <w:t xml:space="preserve">Autumn 2024 </w:t>
      </w:r>
    </w:p>
    <w:p w:rsidR="00007629" w:rsidRDefault="00007629" w:rsidP="00FF5819">
      <w:pPr>
        <w:spacing w:before="0" w:after="0" w:line="240" w:lineRule="auto"/>
        <w:ind w:left="0" w:hanging="2"/>
        <w:jc w:val="both"/>
        <w:rPr>
          <w:rFonts w:ascii="Calibri" w:eastAsia="Calibri" w:hAnsi="Calibri" w:cs="Calibri"/>
          <w:sz w:val="24"/>
        </w:rPr>
      </w:pPr>
    </w:p>
    <w:p w:rsidR="00007629" w:rsidRDefault="00007629" w:rsidP="00FF5819">
      <w:pPr>
        <w:spacing w:before="0" w:after="0" w:line="240" w:lineRule="auto"/>
        <w:ind w:left="0" w:hanging="2"/>
        <w:jc w:val="both"/>
        <w:rPr>
          <w:rFonts w:ascii="Calibri" w:eastAsia="Calibri" w:hAnsi="Calibri" w:cs="Calibri"/>
          <w:sz w:val="24"/>
        </w:rPr>
      </w:pPr>
    </w:p>
    <w:p w:rsidR="00FF5819" w:rsidRDefault="00FF5819" w:rsidP="00FF5819">
      <w:pPr>
        <w:spacing w:before="0" w:after="0" w:line="240" w:lineRule="auto"/>
        <w:ind w:left="0" w:hanging="2"/>
        <w:jc w:val="both"/>
        <w:rPr>
          <w:rFonts w:ascii="Calibri" w:eastAsia="Calibri" w:hAnsi="Calibri" w:cs="Calibri"/>
          <w:sz w:val="24"/>
        </w:rPr>
      </w:pPr>
    </w:p>
    <w:p w:rsidR="00FF5819" w:rsidRDefault="00FF5819" w:rsidP="00FF5819">
      <w:pPr>
        <w:spacing w:before="0" w:after="0" w:line="240" w:lineRule="auto"/>
        <w:ind w:left="0" w:hanging="2"/>
        <w:jc w:val="both"/>
        <w:rPr>
          <w:rFonts w:ascii="Calibri" w:eastAsia="Calibri" w:hAnsi="Calibri" w:cs="Calibri"/>
          <w:sz w:val="24"/>
        </w:rPr>
      </w:pPr>
    </w:p>
    <w:p w:rsidR="00FF5819" w:rsidRDefault="00FF5819" w:rsidP="00FF5819">
      <w:pPr>
        <w:spacing w:before="0" w:after="0" w:line="240" w:lineRule="auto"/>
        <w:ind w:left="0" w:hanging="2"/>
        <w:jc w:val="both"/>
        <w:rPr>
          <w:rFonts w:ascii="Calibri" w:eastAsia="Calibri" w:hAnsi="Calibri" w:cs="Calibri"/>
          <w:sz w:val="24"/>
        </w:rPr>
      </w:pPr>
    </w:p>
    <w:p w:rsidR="00FF5819" w:rsidRDefault="00FF5819" w:rsidP="00FF5819">
      <w:pPr>
        <w:spacing w:before="0" w:after="0" w:line="240" w:lineRule="auto"/>
        <w:ind w:left="0" w:hanging="2"/>
        <w:jc w:val="both"/>
        <w:rPr>
          <w:rFonts w:ascii="Calibri" w:eastAsia="Calibri" w:hAnsi="Calibri" w:cs="Calibri"/>
          <w:sz w:val="24"/>
        </w:rPr>
      </w:pPr>
    </w:p>
    <w:p w:rsidR="00FF5819" w:rsidRDefault="00FF5819" w:rsidP="00FF5819">
      <w:pPr>
        <w:spacing w:before="0" w:after="0" w:line="240" w:lineRule="auto"/>
        <w:ind w:left="0" w:hanging="2"/>
        <w:jc w:val="both"/>
        <w:rPr>
          <w:rFonts w:ascii="Calibri" w:eastAsia="Calibri" w:hAnsi="Calibri" w:cs="Calibri"/>
          <w:sz w:val="24"/>
        </w:rPr>
      </w:pPr>
    </w:p>
    <w:p w:rsidR="00FF5819" w:rsidRDefault="00FF5819" w:rsidP="00FF5819">
      <w:pPr>
        <w:spacing w:before="0" w:after="0" w:line="240" w:lineRule="auto"/>
        <w:ind w:left="0" w:hanging="2"/>
        <w:jc w:val="both"/>
        <w:rPr>
          <w:rFonts w:ascii="Calibri" w:eastAsia="Calibri" w:hAnsi="Calibri" w:cs="Calibri"/>
          <w:sz w:val="24"/>
        </w:rPr>
      </w:pPr>
    </w:p>
    <w:p w:rsidR="00FF5819" w:rsidRDefault="00FF5819" w:rsidP="00FF5819">
      <w:pPr>
        <w:spacing w:before="0" w:after="0" w:line="240" w:lineRule="auto"/>
        <w:ind w:left="0" w:hanging="2"/>
        <w:jc w:val="both"/>
        <w:rPr>
          <w:rFonts w:ascii="Calibri" w:eastAsia="Calibri" w:hAnsi="Calibri" w:cs="Calibri"/>
          <w:sz w:val="24"/>
        </w:rPr>
      </w:pPr>
    </w:p>
    <w:tbl>
      <w:tblPr>
        <w:tblStyle w:val="a"/>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007629">
        <w:trPr>
          <w:jc w:val="center"/>
        </w:trPr>
        <w:tc>
          <w:tcPr>
            <w:tcW w:w="9854" w:type="dxa"/>
          </w:tcPr>
          <w:p w:rsidR="00007629" w:rsidRDefault="00014FD3" w:rsidP="00FF5819">
            <w:pPr>
              <w:spacing w:before="0" w:after="0" w:line="240" w:lineRule="auto"/>
              <w:ind w:left="0" w:hanging="2"/>
              <w:jc w:val="center"/>
              <w:rPr>
                <w:rFonts w:ascii="Calibri" w:eastAsia="Calibri" w:hAnsi="Calibri" w:cs="Calibri"/>
                <w:sz w:val="24"/>
              </w:rPr>
            </w:pPr>
            <w:r>
              <w:rPr>
                <w:rFonts w:ascii="Calibri" w:eastAsia="Calibri" w:hAnsi="Calibri" w:cs="Calibri"/>
                <w:b/>
                <w:sz w:val="24"/>
              </w:rPr>
              <w:t>Equality Impact Assessment - Policy Review</w:t>
            </w:r>
          </w:p>
          <w:p w:rsidR="00007629" w:rsidRDefault="00014FD3" w:rsidP="00FF5819">
            <w:pPr>
              <w:spacing w:before="0" w:after="0" w:line="240" w:lineRule="auto"/>
              <w:ind w:left="0" w:hanging="2"/>
              <w:jc w:val="center"/>
              <w:rPr>
                <w:rFonts w:ascii="Calibri" w:eastAsia="Calibri" w:hAnsi="Calibri" w:cs="Calibri"/>
                <w:sz w:val="24"/>
              </w:rPr>
            </w:pPr>
            <w:r>
              <w:rPr>
                <w:rFonts w:ascii="Calibri" w:eastAsia="Calibri" w:hAnsi="Calibri" w:cs="Calibri"/>
                <w:b/>
                <w:sz w:val="24"/>
              </w:rPr>
              <w:t>In reviewing this policy, we have tried to make a positive impact on equality by considering and reducing or removing inequalities and barriers which already existed.  We have ensured that this policy does not impact negatively on the dimensions of equality.</w:t>
            </w:r>
          </w:p>
        </w:tc>
      </w:tr>
    </w:tbl>
    <w:p w:rsidR="00007629" w:rsidRDefault="00007629" w:rsidP="00FF5819">
      <w:pPr>
        <w:spacing w:before="0" w:after="0" w:line="240" w:lineRule="auto"/>
        <w:ind w:left="0" w:hanging="2"/>
        <w:jc w:val="both"/>
        <w:rPr>
          <w:rFonts w:ascii="Calibri" w:eastAsia="Calibri" w:hAnsi="Calibri" w:cs="Calibri"/>
          <w:sz w:val="24"/>
        </w:rPr>
      </w:pPr>
    </w:p>
    <w:p w:rsidR="00007629" w:rsidRDefault="00014FD3" w:rsidP="00FF5819">
      <w:pPr>
        <w:keepNext/>
        <w:keepLines/>
        <w:pBdr>
          <w:top w:val="nil"/>
          <w:left w:val="nil"/>
          <w:bottom w:val="nil"/>
          <w:right w:val="nil"/>
          <w:between w:val="nil"/>
        </w:pBdr>
        <w:spacing w:before="0" w:after="0" w:line="240" w:lineRule="auto"/>
        <w:ind w:left="0" w:hanging="2"/>
        <w:jc w:val="both"/>
        <w:rPr>
          <w:rFonts w:ascii="Calibri" w:eastAsia="Calibri" w:hAnsi="Calibri" w:cs="Calibri"/>
          <w:sz w:val="24"/>
        </w:rPr>
      </w:pPr>
      <w:bookmarkStart w:id="0" w:name="_heading=h.gjdgxs" w:colFirst="0" w:colLast="0"/>
      <w:bookmarkEnd w:id="0"/>
      <w:r>
        <w:br w:type="page"/>
      </w:r>
    </w:p>
    <w:p w:rsidR="00007629" w:rsidRPr="00762DC3" w:rsidRDefault="00007629" w:rsidP="00FF5819">
      <w:pPr>
        <w:spacing w:before="0" w:after="0" w:line="240" w:lineRule="auto"/>
        <w:ind w:leftChars="0" w:left="-2" w:firstLineChars="0" w:firstLine="0"/>
      </w:pPr>
    </w:p>
    <w:p w:rsidR="009E2C93" w:rsidRPr="008C304B" w:rsidRDefault="00C14A7D" w:rsidP="00FF5819">
      <w:pPr>
        <w:spacing w:before="0" w:after="0" w:line="240" w:lineRule="auto"/>
        <w:ind w:leftChars="0" w:left="-2" w:firstLineChars="0" w:firstLine="0"/>
        <w:rPr>
          <w:rFonts w:asciiTheme="majorHAnsi" w:hAnsiTheme="majorHAnsi" w:cstheme="majorHAnsi"/>
          <w:b/>
          <w:sz w:val="24"/>
        </w:rPr>
      </w:pPr>
      <w:r w:rsidRPr="008C304B">
        <w:rPr>
          <w:rFonts w:asciiTheme="majorHAnsi" w:hAnsiTheme="majorHAnsi" w:cstheme="majorHAnsi"/>
          <w:b/>
          <w:sz w:val="24"/>
        </w:rPr>
        <w:t>Aim</w:t>
      </w:r>
      <w:r w:rsidR="009E2C93" w:rsidRPr="008C304B">
        <w:rPr>
          <w:rFonts w:asciiTheme="majorHAnsi" w:hAnsiTheme="majorHAnsi" w:cstheme="majorHAnsi"/>
          <w:b/>
          <w:sz w:val="24"/>
        </w:rPr>
        <w:t>  </w:t>
      </w:r>
    </w:p>
    <w:p w:rsidR="009E2C93" w:rsidRPr="008C304B" w:rsidRDefault="009E2C93" w:rsidP="00FF5819">
      <w:pPr>
        <w:spacing w:before="0" w:after="0" w:line="240" w:lineRule="auto"/>
        <w:ind w:leftChars="0" w:left="-2" w:firstLineChars="0" w:firstLine="0"/>
        <w:rPr>
          <w:rFonts w:asciiTheme="majorHAnsi" w:hAnsiTheme="majorHAnsi" w:cstheme="majorHAnsi"/>
          <w:sz w:val="24"/>
        </w:rPr>
      </w:pPr>
      <w:r w:rsidRPr="008C304B">
        <w:rPr>
          <w:rFonts w:asciiTheme="majorHAnsi" w:hAnsiTheme="majorHAnsi" w:cstheme="majorHAnsi"/>
          <w:sz w:val="24"/>
        </w:rPr>
        <w:t>The purpose of this policy statement is to: </w:t>
      </w:r>
    </w:p>
    <w:p w:rsidR="009E2C93" w:rsidRPr="008C304B" w:rsidRDefault="009E2C93" w:rsidP="00FF5819">
      <w:pPr>
        <w:pStyle w:val="ListParagraph"/>
        <w:numPr>
          <w:ilvl w:val="0"/>
          <w:numId w:val="27"/>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ensure the safety and wellbeing of children and young people is paramount when adults, young people or children are using the internet, social media or mobile devices</w:t>
      </w:r>
      <w:r w:rsidR="00970413" w:rsidRPr="008C304B">
        <w:rPr>
          <w:rFonts w:asciiTheme="majorHAnsi" w:hAnsiTheme="majorHAnsi" w:cstheme="majorHAnsi"/>
          <w:sz w:val="24"/>
        </w:rPr>
        <w:t>;</w:t>
      </w:r>
      <w:r w:rsidRPr="008C304B">
        <w:rPr>
          <w:rFonts w:asciiTheme="majorHAnsi" w:hAnsiTheme="majorHAnsi" w:cstheme="majorHAnsi"/>
          <w:sz w:val="24"/>
        </w:rPr>
        <w:t> </w:t>
      </w:r>
    </w:p>
    <w:p w:rsidR="009E2C93" w:rsidRPr="008C304B" w:rsidRDefault="009E2C93" w:rsidP="00FF5819">
      <w:pPr>
        <w:pStyle w:val="ListParagraph"/>
        <w:numPr>
          <w:ilvl w:val="0"/>
          <w:numId w:val="27"/>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provide staff and volunteers with the overarching principles that guide our approach to online safety</w:t>
      </w:r>
      <w:r w:rsidR="00970413" w:rsidRPr="008C304B">
        <w:rPr>
          <w:rFonts w:asciiTheme="majorHAnsi" w:hAnsiTheme="majorHAnsi" w:cstheme="majorHAnsi"/>
          <w:sz w:val="24"/>
        </w:rPr>
        <w:t>;</w:t>
      </w:r>
      <w:r w:rsidRPr="008C304B">
        <w:rPr>
          <w:rFonts w:asciiTheme="majorHAnsi" w:hAnsiTheme="majorHAnsi" w:cstheme="majorHAnsi"/>
          <w:sz w:val="24"/>
        </w:rPr>
        <w:t> </w:t>
      </w:r>
    </w:p>
    <w:p w:rsidR="009E2C93" w:rsidRDefault="009E2C93" w:rsidP="00FF5819">
      <w:pPr>
        <w:pStyle w:val="ListParagraph"/>
        <w:numPr>
          <w:ilvl w:val="0"/>
          <w:numId w:val="27"/>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ensure that, as an organisation, we operate in line with our values and within the law in terms of how we use online devices.</w:t>
      </w:r>
    </w:p>
    <w:p w:rsidR="00FF5819" w:rsidRPr="008C304B" w:rsidRDefault="00FF5819" w:rsidP="00FF5819">
      <w:pPr>
        <w:pStyle w:val="ListParagraph"/>
        <w:numPr>
          <w:ilvl w:val="0"/>
          <w:numId w:val="0"/>
        </w:numPr>
        <w:spacing w:line="240" w:lineRule="auto"/>
        <w:ind w:left="718"/>
        <w:rPr>
          <w:rFonts w:asciiTheme="majorHAnsi" w:hAnsiTheme="majorHAnsi" w:cstheme="majorHAnsi"/>
          <w:sz w:val="24"/>
        </w:rPr>
      </w:pPr>
    </w:p>
    <w:p w:rsidR="009E2C93" w:rsidRDefault="009E2C93" w:rsidP="00FF5819">
      <w:pPr>
        <w:spacing w:before="0" w:after="0" w:line="240" w:lineRule="auto"/>
        <w:ind w:leftChars="0" w:left="-2" w:firstLineChars="0" w:firstLine="0"/>
        <w:rPr>
          <w:rFonts w:asciiTheme="majorHAnsi" w:hAnsiTheme="majorHAnsi" w:cstheme="majorHAnsi"/>
          <w:sz w:val="24"/>
        </w:rPr>
      </w:pPr>
      <w:r w:rsidRPr="008C304B">
        <w:rPr>
          <w:rFonts w:asciiTheme="majorHAnsi" w:hAnsiTheme="majorHAnsi" w:cstheme="majorHAnsi"/>
          <w:sz w:val="24"/>
        </w:rPr>
        <w:t xml:space="preserve">The policy statement applies to all staff, volunteers, children and young people and anyone involved in </w:t>
      </w:r>
      <w:r w:rsidR="00FF5819">
        <w:rPr>
          <w:rFonts w:asciiTheme="majorHAnsi" w:hAnsiTheme="majorHAnsi" w:cstheme="majorHAnsi"/>
          <w:sz w:val="24"/>
        </w:rPr>
        <w:t>Tregony Community Primary School and/or Gerrans School</w:t>
      </w:r>
      <w:r w:rsidRPr="008C304B">
        <w:rPr>
          <w:rFonts w:asciiTheme="majorHAnsi" w:hAnsiTheme="majorHAnsi" w:cstheme="majorHAnsi"/>
          <w:sz w:val="24"/>
        </w:rPr>
        <w:t xml:space="preserve"> activities. </w:t>
      </w:r>
    </w:p>
    <w:p w:rsidR="008C304B" w:rsidRPr="008C304B" w:rsidRDefault="008C304B" w:rsidP="00FF5819">
      <w:pPr>
        <w:spacing w:before="0" w:after="0" w:line="240" w:lineRule="auto"/>
        <w:ind w:leftChars="0" w:left="-2" w:firstLineChars="0" w:firstLine="0"/>
        <w:rPr>
          <w:rFonts w:asciiTheme="majorHAnsi" w:hAnsiTheme="majorHAnsi" w:cstheme="majorHAnsi"/>
          <w:sz w:val="24"/>
        </w:rPr>
      </w:pPr>
    </w:p>
    <w:p w:rsidR="009E2C93" w:rsidRPr="008C304B" w:rsidRDefault="009E2C93" w:rsidP="00FF5819">
      <w:pPr>
        <w:spacing w:before="0" w:after="0" w:line="240" w:lineRule="auto"/>
        <w:ind w:leftChars="0" w:left="-2" w:firstLineChars="0" w:firstLine="0"/>
        <w:rPr>
          <w:rFonts w:asciiTheme="majorHAnsi" w:hAnsiTheme="majorHAnsi" w:cstheme="majorHAnsi"/>
          <w:b/>
          <w:sz w:val="24"/>
        </w:rPr>
      </w:pPr>
      <w:r w:rsidRPr="008C304B">
        <w:rPr>
          <w:rFonts w:asciiTheme="majorHAnsi" w:hAnsiTheme="majorHAnsi" w:cstheme="majorHAnsi"/>
          <w:b/>
          <w:sz w:val="24"/>
        </w:rPr>
        <w:t>Legal framework</w:t>
      </w:r>
    </w:p>
    <w:p w:rsidR="009E2C93" w:rsidRPr="008C304B" w:rsidRDefault="009E2C93" w:rsidP="00FF5819">
      <w:pPr>
        <w:spacing w:before="0" w:after="0" w:line="240" w:lineRule="auto"/>
        <w:ind w:leftChars="0" w:left="-2" w:firstLineChars="0" w:firstLine="0"/>
        <w:rPr>
          <w:rFonts w:asciiTheme="majorHAnsi" w:hAnsiTheme="majorHAnsi" w:cstheme="majorHAnsi"/>
          <w:sz w:val="24"/>
        </w:rPr>
      </w:pPr>
      <w:r w:rsidRPr="008C304B">
        <w:rPr>
          <w:rFonts w:asciiTheme="majorHAnsi" w:hAnsiTheme="majorHAnsi" w:cstheme="majorHAnsi"/>
          <w:sz w:val="24"/>
        </w:rPr>
        <w:t>This policy has been drawn up on the basis of legislation, policy and guidance that seeks to protect children in England</w:t>
      </w:r>
      <w:r w:rsidR="00C14A7D" w:rsidRPr="008C304B">
        <w:rPr>
          <w:rFonts w:asciiTheme="majorHAnsi" w:hAnsiTheme="majorHAnsi" w:cstheme="majorHAnsi"/>
          <w:sz w:val="24"/>
        </w:rPr>
        <w:t>.</w:t>
      </w:r>
      <w:r w:rsidRPr="008C304B">
        <w:rPr>
          <w:rFonts w:asciiTheme="majorHAnsi" w:hAnsiTheme="majorHAnsi" w:cstheme="majorHAnsi"/>
          <w:sz w:val="24"/>
        </w:rPr>
        <w:t> </w:t>
      </w:r>
    </w:p>
    <w:p w:rsidR="009E2C93" w:rsidRPr="008C304B" w:rsidRDefault="009E2C93" w:rsidP="00FF5819">
      <w:pPr>
        <w:spacing w:before="0" w:after="0" w:line="240" w:lineRule="auto"/>
        <w:ind w:leftChars="0" w:left="-2" w:firstLineChars="0" w:firstLine="0"/>
        <w:rPr>
          <w:rFonts w:asciiTheme="majorHAnsi" w:hAnsiTheme="majorHAnsi" w:cstheme="majorHAnsi"/>
          <w:sz w:val="24"/>
        </w:rPr>
      </w:pPr>
      <w:r w:rsidRPr="008C304B">
        <w:rPr>
          <w:rFonts w:asciiTheme="majorHAnsi" w:hAnsiTheme="majorHAnsi" w:cstheme="majorHAnsi"/>
          <w:sz w:val="24"/>
        </w:rPr>
        <w:t>Summaries of the key legislation and guidance are available on:</w:t>
      </w:r>
    </w:p>
    <w:p w:rsidR="009E2C93" w:rsidRPr="008C304B" w:rsidRDefault="00A708CD" w:rsidP="00FF5819">
      <w:pPr>
        <w:spacing w:before="0" w:after="0" w:line="240" w:lineRule="auto"/>
        <w:ind w:leftChars="0" w:left="-2" w:firstLineChars="0" w:firstLine="0"/>
        <w:rPr>
          <w:rFonts w:asciiTheme="majorHAnsi" w:hAnsiTheme="majorHAnsi" w:cstheme="majorHAnsi"/>
          <w:sz w:val="24"/>
        </w:rPr>
      </w:pPr>
      <w:hyperlink r:id="rId9" w:history="1">
        <w:r w:rsidR="009E2C93" w:rsidRPr="008C304B">
          <w:rPr>
            <w:rStyle w:val="Hyperlink"/>
            <w:rFonts w:asciiTheme="majorHAnsi" w:hAnsiTheme="majorHAnsi" w:cstheme="majorHAnsi"/>
            <w:sz w:val="24"/>
          </w:rPr>
          <w:t>UK GOV Advice on Child Internet Safety</w:t>
        </w:r>
      </w:hyperlink>
    </w:p>
    <w:p w:rsidR="009E2C93" w:rsidRPr="008C304B" w:rsidRDefault="00A708CD" w:rsidP="00FF5819">
      <w:pPr>
        <w:spacing w:before="0" w:after="0" w:line="240" w:lineRule="auto"/>
        <w:ind w:leftChars="0" w:left="-2" w:firstLineChars="0" w:firstLine="0"/>
        <w:rPr>
          <w:rFonts w:asciiTheme="majorHAnsi" w:hAnsiTheme="majorHAnsi" w:cstheme="majorHAnsi"/>
          <w:sz w:val="24"/>
        </w:rPr>
      </w:pPr>
      <w:hyperlink r:id="rId10" w:history="1">
        <w:r w:rsidR="009E2C93" w:rsidRPr="008C304B">
          <w:rPr>
            <w:rStyle w:val="Hyperlink"/>
            <w:rFonts w:asciiTheme="majorHAnsi" w:hAnsiTheme="majorHAnsi" w:cstheme="majorHAnsi"/>
            <w:sz w:val="24"/>
          </w:rPr>
          <w:t>NSPCC Online Abuse Guidance </w:t>
        </w:r>
      </w:hyperlink>
    </w:p>
    <w:p w:rsidR="009E2C93" w:rsidRPr="008C304B" w:rsidRDefault="00A708CD" w:rsidP="00FF5819">
      <w:pPr>
        <w:spacing w:before="0" w:after="0" w:line="240" w:lineRule="auto"/>
        <w:ind w:leftChars="0" w:left="-2" w:firstLineChars="0" w:firstLine="0"/>
        <w:rPr>
          <w:rFonts w:asciiTheme="majorHAnsi" w:hAnsiTheme="majorHAnsi" w:cstheme="majorHAnsi"/>
          <w:sz w:val="24"/>
        </w:rPr>
      </w:pPr>
      <w:hyperlink r:id="rId11" w:history="1">
        <w:r w:rsidR="009E2C93" w:rsidRPr="008C304B">
          <w:rPr>
            <w:rStyle w:val="Hyperlink"/>
            <w:rFonts w:asciiTheme="majorHAnsi" w:hAnsiTheme="majorHAnsi" w:cstheme="majorHAnsi"/>
            <w:sz w:val="24"/>
          </w:rPr>
          <w:t>NSPCC Protecting Children from Cyberbullying</w:t>
        </w:r>
      </w:hyperlink>
    </w:p>
    <w:p w:rsidR="009E2C93" w:rsidRPr="008C304B" w:rsidRDefault="00A708CD" w:rsidP="00FF5819">
      <w:pPr>
        <w:spacing w:before="0" w:after="0" w:line="240" w:lineRule="auto"/>
        <w:ind w:leftChars="0" w:left="-2" w:firstLineChars="0" w:firstLine="0"/>
        <w:rPr>
          <w:rFonts w:asciiTheme="majorHAnsi" w:hAnsiTheme="majorHAnsi" w:cstheme="majorHAnsi"/>
          <w:sz w:val="24"/>
        </w:rPr>
      </w:pPr>
      <w:hyperlink r:id="rId12" w:history="1">
        <w:r w:rsidR="009E2C93" w:rsidRPr="008C304B">
          <w:rPr>
            <w:rStyle w:val="Hyperlink"/>
            <w:rFonts w:asciiTheme="majorHAnsi" w:hAnsiTheme="majorHAnsi" w:cstheme="majorHAnsi"/>
            <w:sz w:val="24"/>
          </w:rPr>
          <w:t>Sharing Nudes and Semi Nudes: Advice for Education Settings</w:t>
        </w:r>
      </w:hyperlink>
    </w:p>
    <w:p w:rsidR="009E2C93" w:rsidRPr="008C304B" w:rsidRDefault="00A708CD" w:rsidP="00FF5819">
      <w:pPr>
        <w:spacing w:before="0" w:after="0" w:line="240" w:lineRule="auto"/>
        <w:ind w:leftChars="0" w:left="-2" w:firstLineChars="0" w:firstLine="0"/>
        <w:rPr>
          <w:rFonts w:asciiTheme="majorHAnsi" w:hAnsiTheme="majorHAnsi" w:cstheme="majorHAnsi"/>
          <w:sz w:val="24"/>
        </w:rPr>
      </w:pPr>
      <w:hyperlink r:id="rId13" w:history="1">
        <w:r w:rsidR="009E2C93" w:rsidRPr="008C304B">
          <w:rPr>
            <w:rStyle w:val="Hyperlink"/>
            <w:rFonts w:asciiTheme="majorHAnsi" w:hAnsiTheme="majorHAnsi" w:cstheme="majorHAnsi"/>
            <w:sz w:val="24"/>
          </w:rPr>
          <w:t>Government Press Release on The Online Safety Bill June 2023</w:t>
        </w:r>
        <w:r w:rsidR="009E2C93" w:rsidRPr="008C304B">
          <w:rPr>
            <w:rStyle w:val="Hyperlink"/>
            <w:rFonts w:asciiTheme="majorHAnsi" w:hAnsiTheme="majorHAnsi" w:cstheme="majorHAnsi"/>
            <w:sz w:val="24"/>
            <w:u w:val="none"/>
          </w:rPr>
          <w:tab/>
        </w:r>
        <w:r w:rsidR="009E2C93" w:rsidRPr="008C304B">
          <w:rPr>
            <w:rStyle w:val="Hyperlink"/>
            <w:rFonts w:asciiTheme="majorHAnsi" w:hAnsiTheme="majorHAnsi" w:cstheme="majorHAnsi"/>
            <w:sz w:val="24"/>
            <w:u w:val="none"/>
          </w:rPr>
          <w:tab/>
        </w:r>
      </w:hyperlink>
    </w:p>
    <w:p w:rsidR="00C14A7D" w:rsidRPr="008C304B" w:rsidRDefault="00C14A7D" w:rsidP="00FF5819">
      <w:pPr>
        <w:spacing w:before="0" w:after="0" w:line="240" w:lineRule="auto"/>
        <w:ind w:leftChars="0" w:left="-2" w:firstLineChars="0" w:firstLine="0"/>
        <w:rPr>
          <w:rFonts w:asciiTheme="majorHAnsi" w:hAnsiTheme="majorHAnsi" w:cstheme="majorHAnsi"/>
          <w:sz w:val="24"/>
        </w:rPr>
      </w:pPr>
    </w:p>
    <w:p w:rsidR="009E2C93" w:rsidRPr="008C304B" w:rsidRDefault="009E2C93" w:rsidP="00FF5819">
      <w:pPr>
        <w:spacing w:before="0" w:after="0" w:line="240" w:lineRule="auto"/>
        <w:ind w:leftChars="0" w:left="-2" w:firstLineChars="0" w:firstLine="0"/>
        <w:rPr>
          <w:rFonts w:asciiTheme="majorHAnsi" w:hAnsiTheme="majorHAnsi" w:cstheme="majorHAnsi"/>
          <w:sz w:val="24"/>
        </w:rPr>
      </w:pPr>
      <w:r w:rsidRPr="008C304B">
        <w:rPr>
          <w:rFonts w:asciiTheme="majorHAnsi" w:hAnsiTheme="majorHAnsi" w:cstheme="majorHAnsi"/>
          <w:sz w:val="24"/>
        </w:rPr>
        <w:t>We believe that: </w:t>
      </w:r>
    </w:p>
    <w:p w:rsidR="009E2C93" w:rsidRPr="008C304B" w:rsidRDefault="009E2C93" w:rsidP="00FF5819">
      <w:pPr>
        <w:pStyle w:val="ListParagraph"/>
        <w:numPr>
          <w:ilvl w:val="0"/>
          <w:numId w:val="24"/>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children and young people should never experience abuse of any kind</w:t>
      </w:r>
      <w:r w:rsidR="00970413" w:rsidRPr="008C304B">
        <w:rPr>
          <w:rFonts w:asciiTheme="majorHAnsi" w:hAnsiTheme="majorHAnsi" w:cstheme="majorHAnsi"/>
          <w:sz w:val="24"/>
        </w:rPr>
        <w:t>;</w:t>
      </w:r>
    </w:p>
    <w:p w:rsidR="009E2C93" w:rsidRPr="008C304B" w:rsidRDefault="009E2C93" w:rsidP="00FF5819">
      <w:pPr>
        <w:pStyle w:val="ListParagraph"/>
        <w:numPr>
          <w:ilvl w:val="0"/>
          <w:numId w:val="24"/>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children should be able to use the internet for education and personal development, but safeguards need to be in place to ensure they are kept safe at all times. </w:t>
      </w:r>
    </w:p>
    <w:p w:rsidR="00C14A7D" w:rsidRPr="008C304B" w:rsidRDefault="00C14A7D" w:rsidP="00FF5819">
      <w:pPr>
        <w:spacing w:before="0" w:after="0" w:line="240" w:lineRule="auto"/>
        <w:ind w:leftChars="0" w:left="-2" w:firstLineChars="0" w:firstLine="0"/>
        <w:rPr>
          <w:rFonts w:asciiTheme="majorHAnsi" w:hAnsiTheme="majorHAnsi" w:cstheme="majorHAnsi"/>
          <w:sz w:val="24"/>
        </w:rPr>
      </w:pPr>
    </w:p>
    <w:p w:rsidR="009E2C93" w:rsidRPr="008C304B" w:rsidRDefault="009E2C93" w:rsidP="00FF5819">
      <w:pPr>
        <w:spacing w:before="0" w:after="0" w:line="240" w:lineRule="auto"/>
        <w:ind w:leftChars="0" w:left="-2" w:firstLineChars="0" w:firstLine="0"/>
        <w:rPr>
          <w:rFonts w:asciiTheme="majorHAnsi" w:hAnsiTheme="majorHAnsi" w:cstheme="majorHAnsi"/>
          <w:sz w:val="24"/>
        </w:rPr>
      </w:pPr>
      <w:r w:rsidRPr="008C304B">
        <w:rPr>
          <w:rFonts w:asciiTheme="majorHAnsi" w:hAnsiTheme="majorHAnsi" w:cstheme="majorHAnsi"/>
          <w:sz w:val="24"/>
        </w:rPr>
        <w:t>We recognise that: </w:t>
      </w:r>
    </w:p>
    <w:p w:rsidR="009E2C93" w:rsidRPr="008C304B" w:rsidRDefault="009E2C93" w:rsidP="00FF5819">
      <w:pPr>
        <w:pStyle w:val="ListParagraph"/>
        <w:numPr>
          <w:ilvl w:val="0"/>
          <w:numId w:val="25"/>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the online world provides e</w:t>
      </w:r>
      <w:r w:rsidR="00970413" w:rsidRPr="008C304B">
        <w:rPr>
          <w:rFonts w:asciiTheme="majorHAnsi" w:hAnsiTheme="majorHAnsi" w:cstheme="majorHAnsi"/>
          <w:sz w:val="24"/>
        </w:rPr>
        <w:t>veryone with many opportunities</w:t>
      </w:r>
      <w:r w:rsidRPr="008C304B">
        <w:rPr>
          <w:rFonts w:asciiTheme="majorHAnsi" w:hAnsiTheme="majorHAnsi" w:cstheme="majorHAnsi"/>
          <w:sz w:val="24"/>
        </w:rPr>
        <w:t xml:space="preserve"> however it can also present risks and challenges</w:t>
      </w:r>
      <w:r w:rsidR="00970413" w:rsidRPr="008C304B">
        <w:rPr>
          <w:rFonts w:asciiTheme="majorHAnsi" w:hAnsiTheme="majorHAnsi" w:cstheme="majorHAnsi"/>
          <w:sz w:val="24"/>
        </w:rPr>
        <w:t>;</w:t>
      </w:r>
      <w:r w:rsidRPr="008C304B">
        <w:rPr>
          <w:rFonts w:asciiTheme="majorHAnsi" w:hAnsiTheme="majorHAnsi" w:cstheme="majorHAnsi"/>
          <w:sz w:val="24"/>
        </w:rPr>
        <w:t> </w:t>
      </w:r>
    </w:p>
    <w:p w:rsidR="009E2C93" w:rsidRPr="008C304B" w:rsidRDefault="009E2C93" w:rsidP="00FF5819">
      <w:pPr>
        <w:pStyle w:val="ListParagraph"/>
        <w:numPr>
          <w:ilvl w:val="0"/>
          <w:numId w:val="25"/>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we have a duty to ensure that all children, young people and adults involved in our organisation are protected from potential harm online</w:t>
      </w:r>
      <w:r w:rsidR="00970413" w:rsidRPr="008C304B">
        <w:rPr>
          <w:rFonts w:asciiTheme="majorHAnsi" w:hAnsiTheme="majorHAnsi" w:cstheme="majorHAnsi"/>
          <w:sz w:val="24"/>
        </w:rPr>
        <w:t>;</w:t>
      </w:r>
      <w:r w:rsidRPr="008C304B">
        <w:rPr>
          <w:rFonts w:asciiTheme="majorHAnsi" w:hAnsiTheme="majorHAnsi" w:cstheme="majorHAnsi"/>
          <w:sz w:val="24"/>
        </w:rPr>
        <w:t> </w:t>
      </w:r>
    </w:p>
    <w:p w:rsidR="009E2C93" w:rsidRPr="008C304B" w:rsidRDefault="009E2C93" w:rsidP="00FF5819">
      <w:pPr>
        <w:pStyle w:val="ListParagraph"/>
        <w:numPr>
          <w:ilvl w:val="0"/>
          <w:numId w:val="25"/>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 xml:space="preserve">we have a responsibility to help keep children and young people safe online, whether or not they are using </w:t>
      </w:r>
      <w:r w:rsidR="00FF5819">
        <w:rPr>
          <w:rFonts w:asciiTheme="majorHAnsi" w:hAnsiTheme="majorHAnsi" w:cstheme="majorHAnsi"/>
          <w:sz w:val="24"/>
        </w:rPr>
        <w:t>Tregony Community Primary School</w:t>
      </w:r>
      <w:r w:rsidR="00FF5819">
        <w:rPr>
          <w:rFonts w:asciiTheme="majorHAnsi" w:hAnsiTheme="majorHAnsi" w:cstheme="majorHAnsi"/>
          <w:sz w:val="24"/>
        </w:rPr>
        <w:t>’s</w:t>
      </w:r>
      <w:r w:rsidR="00FF5819">
        <w:rPr>
          <w:rFonts w:asciiTheme="majorHAnsi" w:hAnsiTheme="majorHAnsi" w:cstheme="majorHAnsi"/>
          <w:sz w:val="24"/>
        </w:rPr>
        <w:t xml:space="preserve"> and/or Gerrans School</w:t>
      </w:r>
      <w:r w:rsidR="00FF5819">
        <w:rPr>
          <w:rFonts w:asciiTheme="majorHAnsi" w:hAnsiTheme="majorHAnsi" w:cstheme="majorHAnsi"/>
          <w:sz w:val="24"/>
        </w:rPr>
        <w:t>’s</w:t>
      </w:r>
      <w:r w:rsidR="00FF5819" w:rsidRPr="008C304B">
        <w:rPr>
          <w:rFonts w:asciiTheme="majorHAnsi" w:hAnsiTheme="majorHAnsi" w:cstheme="majorHAnsi"/>
          <w:sz w:val="24"/>
        </w:rPr>
        <w:t xml:space="preserve"> </w:t>
      </w:r>
      <w:r w:rsidRPr="008C304B">
        <w:rPr>
          <w:rFonts w:asciiTheme="majorHAnsi" w:hAnsiTheme="majorHAnsi" w:cstheme="majorHAnsi"/>
          <w:sz w:val="24"/>
        </w:rPr>
        <w:t>network and devices</w:t>
      </w:r>
      <w:r w:rsidR="00970413" w:rsidRPr="008C304B">
        <w:rPr>
          <w:rFonts w:asciiTheme="majorHAnsi" w:hAnsiTheme="majorHAnsi" w:cstheme="majorHAnsi"/>
          <w:sz w:val="24"/>
        </w:rPr>
        <w:t>;</w:t>
      </w:r>
      <w:r w:rsidRPr="008C304B">
        <w:rPr>
          <w:rFonts w:asciiTheme="majorHAnsi" w:hAnsiTheme="majorHAnsi" w:cstheme="majorHAnsi"/>
          <w:sz w:val="24"/>
        </w:rPr>
        <w:t> </w:t>
      </w:r>
    </w:p>
    <w:p w:rsidR="009E2C93" w:rsidRPr="008C304B" w:rsidRDefault="009E2C93" w:rsidP="00FF5819">
      <w:pPr>
        <w:pStyle w:val="ListParagraph"/>
        <w:numPr>
          <w:ilvl w:val="0"/>
          <w:numId w:val="25"/>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working in partnership with children, young people, their parents, carers and other agencies is essential in promoting young people’s welfare and in helping young people to be responsible in their approach to online safety</w:t>
      </w:r>
      <w:r w:rsidR="00970413" w:rsidRPr="008C304B">
        <w:rPr>
          <w:rFonts w:asciiTheme="majorHAnsi" w:hAnsiTheme="majorHAnsi" w:cstheme="majorHAnsi"/>
          <w:sz w:val="24"/>
        </w:rPr>
        <w:t>;</w:t>
      </w:r>
      <w:r w:rsidRPr="008C304B">
        <w:rPr>
          <w:rFonts w:asciiTheme="majorHAnsi" w:hAnsiTheme="majorHAnsi" w:cstheme="majorHAnsi"/>
          <w:sz w:val="24"/>
        </w:rPr>
        <w:t> </w:t>
      </w:r>
    </w:p>
    <w:p w:rsidR="009E2C93" w:rsidRPr="008C304B" w:rsidRDefault="009E2C93" w:rsidP="00FF5819">
      <w:pPr>
        <w:pStyle w:val="ListParagraph"/>
        <w:numPr>
          <w:ilvl w:val="0"/>
          <w:numId w:val="25"/>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all children, regardless of age, disability, gender reassignment, race, religion or belief, sex or sexual orientation, have the right to equal protection from all types of harm or abuse.</w:t>
      </w:r>
      <w:r w:rsidRPr="008C304B">
        <w:rPr>
          <w:rFonts w:asciiTheme="majorHAnsi" w:hAnsiTheme="majorHAnsi" w:cstheme="majorHAnsi"/>
          <w:sz w:val="24"/>
        </w:rPr>
        <w:tab/>
      </w:r>
    </w:p>
    <w:p w:rsidR="009E2C93" w:rsidRDefault="009E2C93" w:rsidP="00FF5819">
      <w:pPr>
        <w:spacing w:before="0" w:after="0" w:line="240" w:lineRule="auto"/>
        <w:ind w:leftChars="0" w:left="-2" w:firstLineChars="0" w:firstLine="0"/>
        <w:rPr>
          <w:rFonts w:asciiTheme="majorHAnsi" w:hAnsiTheme="majorHAnsi" w:cstheme="majorHAnsi"/>
          <w:sz w:val="24"/>
        </w:rPr>
      </w:pPr>
    </w:p>
    <w:p w:rsidR="008C304B" w:rsidRPr="008C304B" w:rsidRDefault="008C304B" w:rsidP="00FF5819">
      <w:pPr>
        <w:spacing w:before="0" w:after="0" w:line="240" w:lineRule="auto"/>
        <w:ind w:leftChars="0" w:left="-2" w:firstLineChars="0" w:firstLine="0"/>
        <w:rPr>
          <w:rFonts w:asciiTheme="majorHAnsi" w:hAnsiTheme="majorHAnsi" w:cstheme="majorHAnsi"/>
          <w:sz w:val="24"/>
        </w:rPr>
      </w:pPr>
    </w:p>
    <w:p w:rsidR="009E2C93" w:rsidRPr="008C304B" w:rsidRDefault="009E2C93" w:rsidP="00FF5819">
      <w:pPr>
        <w:spacing w:before="0" w:after="0" w:line="240" w:lineRule="auto"/>
        <w:ind w:leftChars="0" w:left="-2" w:firstLineChars="0" w:firstLine="0"/>
        <w:rPr>
          <w:rFonts w:asciiTheme="majorHAnsi" w:hAnsiTheme="majorHAnsi" w:cstheme="majorHAnsi"/>
          <w:sz w:val="24"/>
        </w:rPr>
      </w:pPr>
      <w:r w:rsidRPr="008C304B">
        <w:rPr>
          <w:rFonts w:asciiTheme="majorHAnsi" w:hAnsiTheme="majorHAnsi" w:cstheme="majorHAnsi"/>
          <w:sz w:val="24"/>
        </w:rPr>
        <w:t>We will seek to keep children and young people safe by:  </w:t>
      </w:r>
    </w:p>
    <w:p w:rsidR="00762DC3" w:rsidRPr="008C304B" w:rsidRDefault="00762DC3" w:rsidP="00FF5819">
      <w:pPr>
        <w:pStyle w:val="ListParagraph"/>
        <w:numPr>
          <w:ilvl w:val="0"/>
          <w:numId w:val="26"/>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providing clear and specific directions to staff and volunteers on how to behave online through our acceptable use of ICT Policy;</w:t>
      </w:r>
    </w:p>
    <w:p w:rsidR="00762DC3" w:rsidRPr="008C304B" w:rsidRDefault="00762DC3" w:rsidP="00FF5819">
      <w:pPr>
        <w:pStyle w:val="ListParagraph"/>
        <w:numPr>
          <w:ilvl w:val="0"/>
          <w:numId w:val="26"/>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supporting and encouraging the young people using our service to use the internet, social media and mobile phones in a way that keeps them safe and shows respect for others;</w:t>
      </w:r>
    </w:p>
    <w:p w:rsidR="00762DC3" w:rsidRPr="008C304B" w:rsidRDefault="00762DC3" w:rsidP="00FF5819">
      <w:pPr>
        <w:pStyle w:val="ListParagraph"/>
        <w:numPr>
          <w:ilvl w:val="0"/>
          <w:numId w:val="26"/>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having clear and robust procedures to enable us to respond appropriately to any incidents of inappropriate online behaviour, whether by an adult or a child or young person; </w:t>
      </w:r>
    </w:p>
    <w:p w:rsidR="00762DC3" w:rsidRPr="008C304B" w:rsidRDefault="00762DC3" w:rsidP="00FF5819">
      <w:pPr>
        <w:pStyle w:val="ListParagraph"/>
        <w:numPr>
          <w:ilvl w:val="0"/>
          <w:numId w:val="26"/>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reviewing and updating the security of our information systems regularly;</w:t>
      </w:r>
    </w:p>
    <w:p w:rsidR="00762DC3" w:rsidRPr="008C304B" w:rsidRDefault="00762DC3" w:rsidP="00FF5819">
      <w:pPr>
        <w:pStyle w:val="ListParagraph"/>
        <w:numPr>
          <w:ilvl w:val="0"/>
          <w:numId w:val="26"/>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ensuring that usernames, logins, email accounts and passwords are used effectively; </w:t>
      </w:r>
    </w:p>
    <w:p w:rsidR="00762DC3" w:rsidRPr="008C304B" w:rsidRDefault="00762DC3" w:rsidP="00FF5819">
      <w:pPr>
        <w:pStyle w:val="ListParagraph"/>
        <w:numPr>
          <w:ilvl w:val="0"/>
          <w:numId w:val="26"/>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ensuring personal information about the adults and children who are involved in our organisation is held securely and shared only as appropriate; </w:t>
      </w:r>
    </w:p>
    <w:p w:rsidR="00762DC3" w:rsidRPr="008C304B" w:rsidRDefault="00762DC3" w:rsidP="00FF5819">
      <w:pPr>
        <w:pStyle w:val="ListParagraph"/>
        <w:numPr>
          <w:ilvl w:val="0"/>
          <w:numId w:val="26"/>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ensuring that images of children, young people and families are used only after their written permission has been obtained, and only for the purpose for which consent has been given;</w:t>
      </w:r>
    </w:p>
    <w:p w:rsidR="00762DC3" w:rsidRPr="00FF5819" w:rsidRDefault="00762DC3" w:rsidP="00FF5819">
      <w:pPr>
        <w:pStyle w:val="ListParagraph"/>
        <w:numPr>
          <w:ilvl w:val="0"/>
          <w:numId w:val="26"/>
        </w:numPr>
        <w:spacing w:line="240" w:lineRule="auto"/>
        <w:ind w:leftChars="0" w:firstLineChars="0"/>
        <w:rPr>
          <w:rFonts w:asciiTheme="majorHAnsi" w:hAnsiTheme="majorHAnsi" w:cstheme="majorHAnsi"/>
          <w:sz w:val="24"/>
        </w:rPr>
      </w:pPr>
      <w:r w:rsidRPr="00FF5819">
        <w:rPr>
          <w:rFonts w:asciiTheme="majorHAnsi" w:hAnsiTheme="majorHAnsi" w:cstheme="majorHAnsi"/>
          <w:sz w:val="24"/>
        </w:rPr>
        <w:t>providing supervision, support and training for staff and volunteers about online safety; </w:t>
      </w:r>
    </w:p>
    <w:p w:rsidR="00762DC3" w:rsidRPr="00FF5819" w:rsidRDefault="00FF5819" w:rsidP="00FF5819">
      <w:pPr>
        <w:pStyle w:val="ListParagraph"/>
        <w:numPr>
          <w:ilvl w:val="0"/>
          <w:numId w:val="26"/>
        </w:numPr>
        <w:spacing w:line="240" w:lineRule="auto"/>
        <w:ind w:leftChars="0" w:firstLineChars="0"/>
        <w:rPr>
          <w:rFonts w:asciiTheme="majorHAnsi" w:hAnsiTheme="majorHAnsi" w:cstheme="majorHAnsi"/>
          <w:sz w:val="24"/>
        </w:rPr>
      </w:pPr>
      <w:r w:rsidRPr="00FF5819">
        <w:rPr>
          <w:rFonts w:asciiTheme="majorHAnsi" w:hAnsiTheme="majorHAnsi" w:cstheme="majorHAnsi"/>
          <w:sz w:val="24"/>
        </w:rPr>
        <w:t xml:space="preserve">investigating </w:t>
      </w:r>
      <w:r w:rsidR="00762DC3" w:rsidRPr="00FF5819">
        <w:rPr>
          <w:rFonts w:asciiTheme="majorHAnsi" w:hAnsiTheme="majorHAnsi" w:cstheme="majorHAnsi"/>
          <w:sz w:val="24"/>
        </w:rPr>
        <w:t>any social media platforms and new technologies before they are used within the organisation;</w:t>
      </w:r>
      <w:r w:rsidR="00DD77B8" w:rsidRPr="00FF5819">
        <w:rPr>
          <w:rFonts w:asciiTheme="majorHAnsi" w:hAnsiTheme="majorHAnsi" w:cstheme="majorHAnsi"/>
          <w:sz w:val="24"/>
        </w:rPr>
        <w:t xml:space="preserve"> </w:t>
      </w:r>
    </w:p>
    <w:p w:rsidR="00762DC3" w:rsidRPr="008C304B" w:rsidRDefault="00762DC3" w:rsidP="00FF5819">
      <w:pPr>
        <w:pStyle w:val="ListParagraph"/>
        <w:numPr>
          <w:ilvl w:val="0"/>
          <w:numId w:val="26"/>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keeping records of the online platforms used most frequently in subjects taught and for independent study. </w:t>
      </w:r>
    </w:p>
    <w:p w:rsidR="00762DC3" w:rsidRPr="008C304B" w:rsidRDefault="00762DC3" w:rsidP="00FF5819">
      <w:pPr>
        <w:pStyle w:val="ListParagraph"/>
        <w:numPr>
          <w:ilvl w:val="0"/>
          <w:numId w:val="26"/>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sharing information with parents and carers at the start of every academic year about how we use online communication with students via school systems </w:t>
      </w:r>
    </w:p>
    <w:p w:rsidR="009E2C93" w:rsidRPr="008C304B" w:rsidRDefault="009E2C93" w:rsidP="00FF5819">
      <w:pPr>
        <w:spacing w:before="0" w:after="0" w:line="240" w:lineRule="auto"/>
        <w:ind w:leftChars="0" w:left="-2" w:firstLineChars="0" w:firstLine="0"/>
        <w:rPr>
          <w:rFonts w:asciiTheme="majorHAnsi" w:hAnsiTheme="majorHAnsi" w:cstheme="majorHAnsi"/>
          <w:sz w:val="24"/>
        </w:rPr>
      </w:pPr>
    </w:p>
    <w:p w:rsidR="009E2C93" w:rsidRPr="008C304B" w:rsidRDefault="009E2C93" w:rsidP="00FF5819">
      <w:pPr>
        <w:spacing w:before="0" w:after="0" w:line="240" w:lineRule="auto"/>
        <w:ind w:leftChars="0" w:left="-2" w:firstLineChars="0" w:firstLine="0"/>
        <w:rPr>
          <w:rFonts w:asciiTheme="majorHAnsi" w:hAnsiTheme="majorHAnsi" w:cstheme="majorHAnsi"/>
          <w:sz w:val="24"/>
        </w:rPr>
      </w:pPr>
      <w:r w:rsidRPr="008C304B">
        <w:rPr>
          <w:rFonts w:asciiTheme="majorHAnsi" w:hAnsiTheme="majorHAnsi" w:cstheme="majorHAnsi"/>
          <w:sz w:val="24"/>
        </w:rPr>
        <w:t>If online abuse occurs, we will respond to it by: </w:t>
      </w:r>
    </w:p>
    <w:p w:rsidR="009E2C93" w:rsidRPr="008C304B" w:rsidRDefault="009E2C93" w:rsidP="00FF5819">
      <w:pPr>
        <w:pStyle w:val="ListParagraph"/>
        <w:numPr>
          <w:ilvl w:val="0"/>
          <w:numId w:val="23"/>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having clear and robust safeguarding procedures in place for reporting and responding to abuse (including online abuse) </w:t>
      </w:r>
    </w:p>
    <w:p w:rsidR="009E2C93" w:rsidRPr="008C304B" w:rsidRDefault="009E2C93" w:rsidP="00FF5819">
      <w:pPr>
        <w:pStyle w:val="ListParagraph"/>
        <w:numPr>
          <w:ilvl w:val="0"/>
          <w:numId w:val="23"/>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providing support and training</w:t>
      </w:r>
      <w:r w:rsidR="00DD77B8">
        <w:rPr>
          <w:rFonts w:asciiTheme="majorHAnsi" w:hAnsiTheme="majorHAnsi" w:cstheme="majorHAnsi"/>
          <w:sz w:val="24"/>
        </w:rPr>
        <w:t xml:space="preserve"> for all teachers</w:t>
      </w:r>
      <w:r w:rsidRPr="008C304B">
        <w:rPr>
          <w:rFonts w:asciiTheme="majorHAnsi" w:hAnsiTheme="majorHAnsi" w:cstheme="majorHAnsi"/>
          <w:sz w:val="24"/>
        </w:rPr>
        <w:t xml:space="preserve"> dealing with all forms of abuse, including bullying or cyberbullying, emotional abuse, sexting, sexual abuse and sexual exploitation </w:t>
      </w:r>
    </w:p>
    <w:p w:rsidR="009E2C93" w:rsidRPr="008C304B" w:rsidRDefault="009E2C93" w:rsidP="00FF5819">
      <w:pPr>
        <w:pStyle w:val="ListParagraph"/>
        <w:numPr>
          <w:ilvl w:val="0"/>
          <w:numId w:val="23"/>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making sure our response takes the needs of the person experiencing abuse, any bystanders and our organisation as a whole into account </w:t>
      </w:r>
    </w:p>
    <w:p w:rsidR="009E2C93" w:rsidRPr="008C304B" w:rsidRDefault="009E2C93" w:rsidP="00FF5819">
      <w:pPr>
        <w:pStyle w:val="ListParagraph"/>
        <w:numPr>
          <w:ilvl w:val="0"/>
          <w:numId w:val="23"/>
        </w:numPr>
        <w:spacing w:line="240" w:lineRule="auto"/>
        <w:ind w:leftChars="0" w:firstLineChars="0"/>
        <w:rPr>
          <w:rFonts w:asciiTheme="majorHAnsi" w:hAnsiTheme="majorHAnsi" w:cstheme="majorHAnsi"/>
          <w:sz w:val="24"/>
        </w:rPr>
      </w:pPr>
      <w:r w:rsidRPr="008C304B">
        <w:rPr>
          <w:rFonts w:asciiTheme="majorHAnsi" w:hAnsiTheme="majorHAnsi" w:cstheme="majorHAnsi"/>
          <w:sz w:val="24"/>
        </w:rPr>
        <w:t>reviewing the plan developed to address online abuse at regular intervals, in order to ensure that any problems have been resolved in the long term. </w:t>
      </w:r>
    </w:p>
    <w:p w:rsidR="009E2C93" w:rsidRPr="008C304B" w:rsidRDefault="009E2C93" w:rsidP="00FF5819">
      <w:pPr>
        <w:spacing w:before="0" w:after="0" w:line="240" w:lineRule="auto"/>
        <w:ind w:leftChars="0" w:left="-2" w:firstLineChars="0" w:firstLine="0"/>
        <w:rPr>
          <w:rFonts w:asciiTheme="majorHAnsi" w:hAnsiTheme="majorHAnsi" w:cstheme="majorHAnsi"/>
          <w:sz w:val="24"/>
        </w:rPr>
      </w:pPr>
    </w:p>
    <w:p w:rsidR="009E2C93" w:rsidRPr="008C304B" w:rsidRDefault="009E2C93" w:rsidP="00FF5819">
      <w:pPr>
        <w:spacing w:before="0" w:after="0" w:line="240" w:lineRule="auto"/>
        <w:ind w:leftChars="0" w:left="-2" w:firstLineChars="0" w:firstLine="0"/>
        <w:rPr>
          <w:rFonts w:asciiTheme="majorHAnsi" w:hAnsiTheme="majorHAnsi" w:cstheme="majorHAnsi"/>
          <w:b/>
          <w:sz w:val="24"/>
        </w:rPr>
      </w:pPr>
      <w:r w:rsidRPr="008C304B">
        <w:rPr>
          <w:rFonts w:asciiTheme="majorHAnsi" w:hAnsiTheme="majorHAnsi" w:cstheme="majorHAnsi"/>
          <w:b/>
          <w:sz w:val="24"/>
        </w:rPr>
        <w:t>Related policies and procedures </w:t>
      </w:r>
    </w:p>
    <w:p w:rsidR="009E2C93" w:rsidRPr="008C304B" w:rsidRDefault="009E2C93" w:rsidP="00FF5819">
      <w:pPr>
        <w:spacing w:before="0" w:after="0" w:line="240" w:lineRule="auto"/>
        <w:ind w:leftChars="0" w:left="-2" w:firstLineChars="0" w:firstLine="0"/>
        <w:rPr>
          <w:rFonts w:asciiTheme="majorHAnsi" w:hAnsiTheme="majorHAnsi" w:cstheme="majorHAnsi"/>
          <w:sz w:val="24"/>
        </w:rPr>
      </w:pPr>
      <w:r w:rsidRPr="008C304B">
        <w:rPr>
          <w:rFonts w:asciiTheme="majorHAnsi" w:hAnsiTheme="majorHAnsi" w:cstheme="majorHAnsi"/>
          <w:sz w:val="24"/>
        </w:rPr>
        <w:t>This policy statement should be read alongside our organisational pol</w:t>
      </w:r>
      <w:r w:rsidR="00CC6192">
        <w:rPr>
          <w:rFonts w:asciiTheme="majorHAnsi" w:hAnsiTheme="majorHAnsi" w:cstheme="majorHAnsi"/>
          <w:sz w:val="24"/>
        </w:rPr>
        <w:t xml:space="preserve">icies and procedures, such as the </w:t>
      </w:r>
      <w:r w:rsidRPr="008C304B">
        <w:rPr>
          <w:rFonts w:asciiTheme="majorHAnsi" w:hAnsiTheme="majorHAnsi" w:cstheme="majorHAnsi"/>
          <w:sz w:val="24"/>
        </w:rPr>
        <w:t>Acceptable Use of IT (staff)</w:t>
      </w:r>
      <w:r w:rsidR="00CC6192">
        <w:rPr>
          <w:rFonts w:asciiTheme="majorHAnsi" w:hAnsiTheme="majorHAnsi" w:cstheme="majorHAnsi"/>
          <w:sz w:val="24"/>
        </w:rPr>
        <w:t>.</w:t>
      </w:r>
    </w:p>
    <w:p w:rsidR="009E2C93" w:rsidRDefault="009E2C93" w:rsidP="00FF5819">
      <w:pPr>
        <w:spacing w:before="0" w:after="0" w:line="240" w:lineRule="auto"/>
        <w:ind w:leftChars="0" w:left="-2" w:firstLineChars="0" w:firstLine="0"/>
        <w:rPr>
          <w:rFonts w:asciiTheme="majorHAnsi" w:hAnsiTheme="majorHAnsi" w:cstheme="majorHAnsi"/>
          <w:sz w:val="24"/>
        </w:rPr>
      </w:pPr>
      <w:r w:rsidRPr="008C304B">
        <w:rPr>
          <w:rFonts w:asciiTheme="majorHAnsi" w:hAnsiTheme="majorHAnsi" w:cstheme="majorHAnsi"/>
          <w:sz w:val="24"/>
        </w:rPr>
        <w:t>Additional guidance for staff will be uploaded to national and local policies on My Concern, our safeguarding resource base. </w:t>
      </w:r>
    </w:p>
    <w:p w:rsidR="00CC6192" w:rsidRPr="008C304B" w:rsidRDefault="00CC6192" w:rsidP="00FF5819">
      <w:pPr>
        <w:spacing w:before="0" w:after="0" w:line="240" w:lineRule="auto"/>
        <w:ind w:leftChars="0" w:left="-2" w:firstLineChars="0" w:firstLine="0"/>
        <w:rPr>
          <w:rFonts w:asciiTheme="majorHAnsi" w:hAnsiTheme="majorHAnsi" w:cstheme="majorHAnsi"/>
          <w:sz w:val="24"/>
        </w:rPr>
      </w:pPr>
    </w:p>
    <w:p w:rsidR="009E2C93" w:rsidRDefault="009E2C93" w:rsidP="00FF5819">
      <w:pPr>
        <w:spacing w:before="0" w:after="0" w:line="240" w:lineRule="auto"/>
        <w:ind w:leftChars="0" w:left="-2" w:firstLineChars="0" w:firstLine="0"/>
        <w:rPr>
          <w:rFonts w:asciiTheme="majorHAnsi" w:hAnsiTheme="majorHAnsi" w:cstheme="majorHAnsi"/>
          <w:b/>
          <w:sz w:val="24"/>
        </w:rPr>
      </w:pPr>
      <w:r w:rsidRPr="008C304B">
        <w:rPr>
          <w:rFonts w:asciiTheme="majorHAnsi" w:hAnsiTheme="majorHAnsi" w:cstheme="majorHAnsi"/>
          <w:b/>
          <w:sz w:val="24"/>
        </w:rPr>
        <w:t>Contact details</w:t>
      </w:r>
      <w:r w:rsidR="00DD77B8">
        <w:rPr>
          <w:rFonts w:asciiTheme="majorHAnsi" w:hAnsiTheme="majorHAnsi" w:cstheme="majorHAnsi"/>
          <w:b/>
          <w:sz w:val="24"/>
        </w:rPr>
        <w:t>:</w:t>
      </w:r>
      <w:r w:rsidRPr="008C304B">
        <w:rPr>
          <w:rFonts w:asciiTheme="majorHAnsi" w:hAnsiTheme="majorHAnsi" w:cstheme="majorHAnsi"/>
          <w:b/>
          <w:sz w:val="24"/>
        </w:rPr>
        <w:t> </w:t>
      </w:r>
    </w:p>
    <w:p w:rsidR="009E2C93" w:rsidRPr="008C304B" w:rsidRDefault="009E2C93" w:rsidP="00FF5819">
      <w:pPr>
        <w:spacing w:before="0" w:after="0" w:line="240" w:lineRule="auto"/>
        <w:ind w:leftChars="0" w:left="0" w:firstLineChars="0" w:firstLine="0"/>
        <w:rPr>
          <w:rFonts w:asciiTheme="majorHAnsi" w:hAnsiTheme="majorHAnsi" w:cstheme="majorHAnsi"/>
          <w:b/>
          <w:sz w:val="24"/>
        </w:rPr>
      </w:pPr>
      <w:r w:rsidRPr="008C304B">
        <w:rPr>
          <w:rFonts w:asciiTheme="majorHAnsi" w:hAnsiTheme="majorHAnsi" w:cstheme="majorHAnsi"/>
          <w:b/>
          <w:sz w:val="24"/>
        </w:rPr>
        <w:t>Senior lead for safeguarding and child protection </w:t>
      </w:r>
    </w:p>
    <w:p w:rsidR="00DD77B8" w:rsidRDefault="00DD77B8" w:rsidP="00FF5819">
      <w:pPr>
        <w:spacing w:before="0" w:after="0" w:line="240" w:lineRule="auto"/>
        <w:ind w:leftChars="0" w:left="0" w:firstLineChars="0" w:firstLine="0"/>
        <w:rPr>
          <w:rFonts w:asciiTheme="majorHAnsi" w:hAnsiTheme="majorHAnsi" w:cstheme="majorHAnsi"/>
          <w:sz w:val="24"/>
        </w:rPr>
      </w:pPr>
      <w:r>
        <w:rPr>
          <w:rFonts w:asciiTheme="majorHAnsi" w:hAnsiTheme="majorHAnsi" w:cstheme="majorHAnsi"/>
          <w:sz w:val="24"/>
        </w:rPr>
        <w:t xml:space="preserve">Name: Mrs Kate Douglass </w:t>
      </w:r>
      <w:hyperlink r:id="rId14" w:history="1">
        <w:r w:rsidRPr="00B41E2B">
          <w:rPr>
            <w:rStyle w:val="Hyperlink"/>
            <w:rFonts w:asciiTheme="majorHAnsi" w:hAnsiTheme="majorHAnsi" w:cstheme="majorHAnsi"/>
            <w:sz w:val="24"/>
          </w:rPr>
          <w:t>head@treongy.cornwall.sch.uk</w:t>
        </w:r>
      </w:hyperlink>
    </w:p>
    <w:p w:rsidR="009E2C93" w:rsidRPr="008C304B" w:rsidRDefault="009E2C93" w:rsidP="00FF5819">
      <w:pPr>
        <w:spacing w:before="0" w:after="0" w:line="240" w:lineRule="auto"/>
        <w:ind w:leftChars="0" w:left="0" w:firstLineChars="0" w:firstLine="0"/>
        <w:rPr>
          <w:rFonts w:asciiTheme="majorHAnsi" w:hAnsiTheme="majorHAnsi" w:cstheme="majorHAnsi"/>
          <w:b/>
          <w:sz w:val="24"/>
        </w:rPr>
      </w:pPr>
      <w:r w:rsidRPr="008C304B">
        <w:rPr>
          <w:rFonts w:asciiTheme="majorHAnsi" w:hAnsiTheme="majorHAnsi" w:cstheme="majorHAnsi"/>
          <w:b/>
          <w:sz w:val="24"/>
        </w:rPr>
        <w:t>Deputy Designated Sa</w:t>
      </w:r>
      <w:r w:rsidR="00DD77B8">
        <w:rPr>
          <w:rFonts w:asciiTheme="majorHAnsi" w:hAnsiTheme="majorHAnsi" w:cstheme="majorHAnsi"/>
          <w:b/>
          <w:sz w:val="24"/>
        </w:rPr>
        <w:t>feguarding</w:t>
      </w:r>
    </w:p>
    <w:p w:rsidR="009E2C93" w:rsidRDefault="00DD77B8" w:rsidP="00FF5819">
      <w:pPr>
        <w:spacing w:before="0" w:after="0" w:line="240" w:lineRule="auto"/>
        <w:ind w:leftChars="0" w:left="0" w:firstLineChars="0" w:firstLine="0"/>
        <w:rPr>
          <w:rFonts w:asciiTheme="majorHAnsi" w:hAnsiTheme="majorHAnsi" w:cstheme="majorHAnsi"/>
          <w:sz w:val="24"/>
        </w:rPr>
      </w:pPr>
      <w:r>
        <w:rPr>
          <w:rFonts w:asciiTheme="majorHAnsi" w:hAnsiTheme="majorHAnsi" w:cstheme="majorHAnsi"/>
          <w:sz w:val="24"/>
        </w:rPr>
        <w:t>Name: Mr Matthew Richards</w:t>
      </w:r>
    </w:p>
    <w:p w:rsidR="008C304B" w:rsidRDefault="008C304B" w:rsidP="00FF5819">
      <w:pPr>
        <w:spacing w:before="0" w:after="0" w:line="240" w:lineRule="auto"/>
        <w:ind w:leftChars="0" w:left="0" w:firstLineChars="0" w:firstLine="0"/>
        <w:rPr>
          <w:rFonts w:asciiTheme="majorHAnsi" w:hAnsiTheme="majorHAnsi" w:cstheme="majorHAnsi"/>
          <w:sz w:val="24"/>
        </w:rPr>
      </w:pPr>
    </w:p>
    <w:p w:rsidR="008C304B" w:rsidRPr="008C304B" w:rsidRDefault="009E2C93" w:rsidP="00FF5819">
      <w:pPr>
        <w:spacing w:before="0" w:after="0" w:line="240" w:lineRule="auto"/>
        <w:ind w:leftChars="0" w:left="0" w:firstLineChars="0" w:firstLine="0"/>
        <w:rPr>
          <w:rFonts w:asciiTheme="majorHAnsi" w:hAnsiTheme="majorHAnsi" w:cstheme="majorHAnsi"/>
          <w:sz w:val="24"/>
        </w:rPr>
      </w:pPr>
      <w:r w:rsidRPr="008C304B">
        <w:rPr>
          <w:rFonts w:asciiTheme="majorHAnsi" w:hAnsiTheme="majorHAnsi" w:cstheme="majorHAnsi"/>
          <w:sz w:val="24"/>
        </w:rPr>
        <w:t>NSPCC Helpline 0808 800 5000 </w:t>
      </w:r>
    </w:p>
    <w:p w:rsidR="008C304B" w:rsidRDefault="00A708CD" w:rsidP="00FF5819">
      <w:pPr>
        <w:spacing w:before="0" w:after="0" w:line="240" w:lineRule="auto"/>
        <w:ind w:leftChars="0" w:left="0" w:firstLineChars="0" w:firstLine="0"/>
        <w:rPr>
          <w:rFonts w:asciiTheme="majorHAnsi" w:hAnsiTheme="majorHAnsi" w:cstheme="majorHAnsi"/>
          <w:sz w:val="24"/>
        </w:rPr>
      </w:pPr>
      <w:hyperlink r:id="rId15" w:history="1">
        <w:r w:rsidR="008C304B" w:rsidRPr="00EC68E8">
          <w:rPr>
            <w:rStyle w:val="Hyperlink"/>
            <w:rFonts w:asciiTheme="majorHAnsi" w:hAnsiTheme="majorHAnsi" w:cstheme="majorHAnsi"/>
            <w:sz w:val="24"/>
          </w:rPr>
          <w:t>https://saferinternet.org.uk</w:t>
        </w:r>
      </w:hyperlink>
    </w:p>
    <w:p w:rsidR="008C304B" w:rsidRDefault="00A708CD" w:rsidP="00FF5819">
      <w:pPr>
        <w:spacing w:before="0" w:after="0" w:line="240" w:lineRule="auto"/>
        <w:ind w:leftChars="0" w:left="0" w:firstLineChars="0" w:firstLine="0"/>
        <w:rPr>
          <w:rFonts w:asciiTheme="majorHAnsi" w:hAnsiTheme="majorHAnsi" w:cstheme="majorHAnsi"/>
          <w:sz w:val="24"/>
        </w:rPr>
      </w:pPr>
      <w:hyperlink r:id="rId16" w:history="1">
        <w:r w:rsidR="008C304B" w:rsidRPr="00EC68E8">
          <w:rPr>
            <w:rStyle w:val="Hyperlink"/>
            <w:rFonts w:asciiTheme="majorHAnsi" w:hAnsiTheme="majorHAnsi" w:cstheme="majorHAnsi"/>
            <w:sz w:val="24"/>
          </w:rPr>
          <w:t>https://www.internetmatters.org</w:t>
        </w:r>
      </w:hyperlink>
    </w:p>
    <w:p w:rsidR="008C304B" w:rsidRDefault="00A708CD" w:rsidP="00FF5819">
      <w:pPr>
        <w:spacing w:before="0" w:after="0" w:line="240" w:lineRule="auto"/>
        <w:ind w:leftChars="0" w:left="0" w:firstLineChars="0" w:firstLine="0"/>
        <w:rPr>
          <w:rFonts w:asciiTheme="majorHAnsi" w:hAnsiTheme="majorHAnsi" w:cstheme="majorHAnsi"/>
          <w:sz w:val="24"/>
        </w:rPr>
      </w:pPr>
      <w:hyperlink r:id="rId17" w:history="1">
        <w:r w:rsidR="008C304B" w:rsidRPr="00EC68E8">
          <w:rPr>
            <w:rStyle w:val="Hyperlink"/>
            <w:rFonts w:asciiTheme="majorHAnsi" w:hAnsiTheme="majorHAnsi" w:cstheme="majorHAnsi"/>
            <w:sz w:val="24"/>
          </w:rPr>
          <w:t>https://www.thinkuknow.co.uk/parents</w:t>
        </w:r>
      </w:hyperlink>
    </w:p>
    <w:p w:rsidR="009E2C93" w:rsidRDefault="00A708CD" w:rsidP="00FF5819">
      <w:pPr>
        <w:spacing w:before="0" w:after="0" w:line="240" w:lineRule="auto"/>
        <w:ind w:leftChars="0" w:left="0" w:firstLineChars="0" w:firstLine="0"/>
        <w:rPr>
          <w:rFonts w:asciiTheme="majorHAnsi" w:hAnsiTheme="majorHAnsi" w:cstheme="majorHAnsi"/>
          <w:sz w:val="24"/>
        </w:rPr>
      </w:pPr>
      <w:hyperlink r:id="rId18" w:history="1">
        <w:r w:rsidR="008C304B" w:rsidRPr="00EC68E8">
          <w:rPr>
            <w:rStyle w:val="Hyperlink"/>
            <w:rFonts w:asciiTheme="majorHAnsi" w:hAnsiTheme="majorHAnsi" w:cstheme="majorHAnsi"/>
            <w:sz w:val="24"/>
          </w:rPr>
          <w:t>https://www.childnet.com</w:t>
        </w:r>
      </w:hyperlink>
    </w:p>
    <w:p w:rsidR="009E2C93" w:rsidRPr="008C304B" w:rsidRDefault="009E2C93" w:rsidP="00FF5819">
      <w:pPr>
        <w:spacing w:before="0" w:after="0" w:line="240" w:lineRule="auto"/>
        <w:ind w:leftChars="0" w:left="0" w:firstLineChars="0" w:firstLine="0"/>
        <w:rPr>
          <w:rFonts w:asciiTheme="majorHAnsi" w:hAnsiTheme="majorHAnsi" w:cstheme="majorHAnsi"/>
          <w:sz w:val="24"/>
        </w:rPr>
      </w:pPr>
    </w:p>
    <w:p w:rsidR="00C14A7D" w:rsidRPr="008C304B" w:rsidRDefault="009E2C93" w:rsidP="00FF5819">
      <w:pPr>
        <w:spacing w:before="0" w:after="0" w:line="240" w:lineRule="auto"/>
        <w:ind w:leftChars="0" w:left="0" w:firstLineChars="0" w:firstLine="0"/>
        <w:rPr>
          <w:rFonts w:asciiTheme="majorHAnsi" w:hAnsiTheme="majorHAnsi" w:cstheme="majorHAnsi"/>
          <w:sz w:val="24"/>
        </w:rPr>
      </w:pPr>
      <w:r w:rsidRPr="008C304B">
        <w:rPr>
          <w:rFonts w:asciiTheme="majorHAnsi" w:hAnsiTheme="majorHAnsi" w:cstheme="majorHAnsi"/>
          <w:sz w:val="24"/>
        </w:rPr>
        <w:t>We are committed to reviewing our policy and good practice annually. </w:t>
      </w:r>
    </w:p>
    <w:p w:rsidR="009E2C93" w:rsidRPr="00C14A7D" w:rsidRDefault="009E2C93" w:rsidP="00FF5819">
      <w:pPr>
        <w:spacing w:before="0" w:after="0" w:line="240" w:lineRule="auto"/>
        <w:ind w:left="0" w:hanging="2"/>
        <w:jc w:val="right"/>
        <w:rPr>
          <w:lang w:val="en-GB" w:eastAsia="en-GB"/>
        </w:rPr>
      </w:pPr>
    </w:p>
    <w:sectPr w:rsidR="009E2C93" w:rsidRPr="00C14A7D">
      <w:headerReference w:type="even" r:id="rId19"/>
      <w:headerReference w:type="default" r:id="rId20"/>
      <w:footerReference w:type="even" r:id="rId21"/>
      <w:footerReference w:type="default" r:id="rId22"/>
      <w:headerReference w:type="first" r:id="rId23"/>
      <w:footerReference w:type="first" r:id="rId24"/>
      <w:pgSz w:w="11906" w:h="16838"/>
      <w:pgMar w:top="851" w:right="1134"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8CD" w:rsidRDefault="00A708CD">
      <w:pPr>
        <w:spacing w:before="0" w:after="0" w:line="240" w:lineRule="auto"/>
        <w:ind w:left="0" w:hanging="2"/>
      </w:pPr>
      <w:r>
        <w:separator/>
      </w:r>
    </w:p>
  </w:endnote>
  <w:endnote w:type="continuationSeparator" w:id="0">
    <w:p w:rsidR="00A708CD" w:rsidRDefault="00A708CD">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629" w:rsidRDefault="00014FD3">
    <w:pPr>
      <w:pBdr>
        <w:top w:val="nil"/>
        <w:left w:val="nil"/>
        <w:bottom w:val="nil"/>
        <w:right w:val="nil"/>
        <w:between w:val="nil"/>
      </w:pBdr>
      <w:spacing w:before="0" w:after="0"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007629" w:rsidRDefault="00007629">
    <w:pPr>
      <w:pBdr>
        <w:top w:val="nil"/>
        <w:left w:val="nil"/>
        <w:bottom w:val="nil"/>
        <w:right w:val="nil"/>
        <w:between w:val="nil"/>
      </w:pBdr>
      <w:spacing w:before="0" w:after="0" w:line="240" w:lineRule="auto"/>
      <w:ind w:left="0" w:right="360" w:hanging="2"/>
      <w:rPr>
        <w:color w:val="00000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629" w:rsidRPr="00C14A7D" w:rsidRDefault="00014FD3">
    <w:pPr>
      <w:pBdr>
        <w:top w:val="nil"/>
        <w:left w:val="nil"/>
        <w:bottom w:val="nil"/>
        <w:right w:val="nil"/>
        <w:between w:val="nil"/>
      </w:pBdr>
      <w:spacing w:before="0" w:after="0" w:line="240" w:lineRule="auto"/>
      <w:ind w:left="0" w:hanging="2"/>
      <w:jc w:val="right"/>
      <w:rPr>
        <w:rFonts w:asciiTheme="majorHAnsi" w:hAnsiTheme="majorHAnsi" w:cstheme="majorHAnsi"/>
        <w:color w:val="000000"/>
        <w:szCs w:val="20"/>
      </w:rPr>
    </w:pPr>
    <w:r w:rsidRPr="00C14A7D">
      <w:rPr>
        <w:rFonts w:asciiTheme="majorHAnsi" w:hAnsiTheme="majorHAnsi" w:cstheme="majorHAnsi"/>
        <w:color w:val="000000"/>
        <w:szCs w:val="20"/>
      </w:rPr>
      <w:fldChar w:fldCharType="begin"/>
    </w:r>
    <w:r w:rsidRPr="00C14A7D">
      <w:rPr>
        <w:rFonts w:asciiTheme="majorHAnsi" w:hAnsiTheme="majorHAnsi" w:cstheme="majorHAnsi"/>
        <w:color w:val="000000"/>
        <w:szCs w:val="20"/>
      </w:rPr>
      <w:instrText>PAGE</w:instrText>
    </w:r>
    <w:r w:rsidRPr="00C14A7D">
      <w:rPr>
        <w:rFonts w:asciiTheme="majorHAnsi" w:hAnsiTheme="majorHAnsi" w:cstheme="majorHAnsi"/>
        <w:color w:val="000000"/>
        <w:szCs w:val="20"/>
      </w:rPr>
      <w:fldChar w:fldCharType="separate"/>
    </w:r>
    <w:r w:rsidR="00BE1DC5">
      <w:rPr>
        <w:rFonts w:asciiTheme="majorHAnsi" w:hAnsiTheme="majorHAnsi" w:cstheme="majorHAnsi"/>
        <w:noProof/>
        <w:color w:val="000000"/>
        <w:szCs w:val="20"/>
      </w:rPr>
      <w:t>2</w:t>
    </w:r>
    <w:r w:rsidRPr="00C14A7D">
      <w:rPr>
        <w:rFonts w:asciiTheme="majorHAnsi" w:hAnsiTheme="majorHAnsi" w:cstheme="majorHAnsi"/>
        <w:color w:val="000000"/>
        <w:szCs w:val="20"/>
      </w:rPr>
      <w:fldChar w:fldCharType="end"/>
    </w:r>
  </w:p>
  <w:p w:rsidR="00007629" w:rsidRDefault="00007629">
    <w:pPr>
      <w:pBdr>
        <w:top w:val="nil"/>
        <w:left w:val="nil"/>
        <w:bottom w:val="nil"/>
        <w:right w:val="nil"/>
        <w:between w:val="nil"/>
      </w:pBdr>
      <w:spacing w:before="0" w:after="0" w:line="240" w:lineRule="auto"/>
      <w:ind w:left="0" w:right="360" w:hanging="2"/>
      <w:rPr>
        <w:color w:val="00000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A7D" w:rsidRDefault="00C14A7D">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8CD" w:rsidRDefault="00A708CD">
      <w:pPr>
        <w:spacing w:before="0" w:after="0" w:line="240" w:lineRule="auto"/>
        <w:ind w:left="0" w:hanging="2"/>
      </w:pPr>
      <w:r>
        <w:separator/>
      </w:r>
    </w:p>
  </w:footnote>
  <w:footnote w:type="continuationSeparator" w:id="0">
    <w:p w:rsidR="00A708CD" w:rsidRDefault="00A708CD">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A7D" w:rsidRDefault="00C14A7D">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A7D" w:rsidRDefault="00C14A7D">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A7D" w:rsidRDefault="00C14A7D">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60E"/>
    <w:multiLevelType w:val="multilevel"/>
    <w:tmpl w:val="2E502F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1395CDC"/>
    <w:multiLevelType w:val="multilevel"/>
    <w:tmpl w:val="6316D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E23AE8"/>
    <w:multiLevelType w:val="multilevel"/>
    <w:tmpl w:val="3238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C48B9"/>
    <w:multiLevelType w:val="multilevel"/>
    <w:tmpl w:val="544677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D894E49"/>
    <w:multiLevelType w:val="multilevel"/>
    <w:tmpl w:val="01BE3252"/>
    <w:lvl w:ilvl="0">
      <w:start w:val="1"/>
      <w:numFmt w:val="bullet"/>
      <w:lvlText w:val="●"/>
      <w:lvlJc w:val="left"/>
      <w:pPr>
        <w:ind w:left="1211" w:hanging="360"/>
      </w:pPr>
      <w:rPr>
        <w:rFonts w:ascii="Noto Sans Symbols" w:eastAsia="Noto Sans Symbols" w:hAnsi="Noto Sans Symbols" w:cs="Noto Sans Symbols"/>
        <w:vertAlign w:val="baseline"/>
      </w:rPr>
    </w:lvl>
    <w:lvl w:ilvl="1">
      <w:start w:val="1"/>
      <w:numFmt w:val="bullet"/>
      <w:lvlText w:val="o"/>
      <w:lvlJc w:val="left"/>
      <w:pPr>
        <w:ind w:left="1931" w:hanging="360"/>
      </w:pPr>
      <w:rPr>
        <w:rFonts w:ascii="Courier New" w:eastAsia="Courier New" w:hAnsi="Courier New" w:cs="Courier New"/>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5" w15:restartNumberingAfterBreak="0">
    <w:nsid w:val="1EEB4336"/>
    <w:multiLevelType w:val="multilevel"/>
    <w:tmpl w:val="6B26FB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FAB2890"/>
    <w:multiLevelType w:val="multilevel"/>
    <w:tmpl w:val="AB36B982"/>
    <w:lvl w:ilvl="0">
      <w:start w:val="1"/>
      <w:numFmt w:val="bullet"/>
      <w:lvlText w:val="●"/>
      <w:lvlJc w:val="left"/>
      <w:pPr>
        <w:ind w:left="724" w:hanging="360"/>
      </w:pPr>
      <w:rPr>
        <w:u w:val="none"/>
      </w:rPr>
    </w:lvl>
    <w:lvl w:ilvl="1">
      <w:start w:val="1"/>
      <w:numFmt w:val="bullet"/>
      <w:lvlText w:val="○"/>
      <w:lvlJc w:val="left"/>
      <w:pPr>
        <w:ind w:left="1444" w:hanging="360"/>
      </w:pPr>
      <w:rPr>
        <w:u w:val="none"/>
      </w:rPr>
    </w:lvl>
    <w:lvl w:ilvl="2">
      <w:start w:val="1"/>
      <w:numFmt w:val="bullet"/>
      <w:lvlText w:val="■"/>
      <w:lvlJc w:val="left"/>
      <w:pPr>
        <w:ind w:left="2164" w:hanging="360"/>
      </w:pPr>
      <w:rPr>
        <w:u w:val="none"/>
      </w:rPr>
    </w:lvl>
    <w:lvl w:ilvl="3">
      <w:start w:val="1"/>
      <w:numFmt w:val="bullet"/>
      <w:lvlText w:val="●"/>
      <w:lvlJc w:val="left"/>
      <w:pPr>
        <w:ind w:left="2884" w:hanging="360"/>
      </w:pPr>
      <w:rPr>
        <w:u w:val="none"/>
      </w:rPr>
    </w:lvl>
    <w:lvl w:ilvl="4">
      <w:start w:val="1"/>
      <w:numFmt w:val="bullet"/>
      <w:lvlText w:val="○"/>
      <w:lvlJc w:val="left"/>
      <w:pPr>
        <w:ind w:left="3604" w:hanging="360"/>
      </w:pPr>
      <w:rPr>
        <w:u w:val="none"/>
      </w:rPr>
    </w:lvl>
    <w:lvl w:ilvl="5">
      <w:start w:val="1"/>
      <w:numFmt w:val="bullet"/>
      <w:lvlText w:val="■"/>
      <w:lvlJc w:val="left"/>
      <w:pPr>
        <w:ind w:left="4324" w:hanging="360"/>
      </w:pPr>
      <w:rPr>
        <w:u w:val="none"/>
      </w:rPr>
    </w:lvl>
    <w:lvl w:ilvl="6">
      <w:start w:val="1"/>
      <w:numFmt w:val="bullet"/>
      <w:lvlText w:val="●"/>
      <w:lvlJc w:val="left"/>
      <w:pPr>
        <w:ind w:left="5044" w:hanging="360"/>
      </w:pPr>
      <w:rPr>
        <w:u w:val="none"/>
      </w:rPr>
    </w:lvl>
    <w:lvl w:ilvl="7">
      <w:start w:val="1"/>
      <w:numFmt w:val="bullet"/>
      <w:lvlText w:val="○"/>
      <w:lvlJc w:val="left"/>
      <w:pPr>
        <w:ind w:left="5764" w:hanging="360"/>
      </w:pPr>
      <w:rPr>
        <w:u w:val="none"/>
      </w:rPr>
    </w:lvl>
    <w:lvl w:ilvl="8">
      <w:start w:val="1"/>
      <w:numFmt w:val="bullet"/>
      <w:lvlText w:val="■"/>
      <w:lvlJc w:val="left"/>
      <w:pPr>
        <w:ind w:left="6484" w:hanging="360"/>
      </w:pPr>
      <w:rPr>
        <w:u w:val="none"/>
      </w:rPr>
    </w:lvl>
  </w:abstractNum>
  <w:abstractNum w:abstractNumId="7" w15:restartNumberingAfterBreak="0">
    <w:nsid w:val="241E3C99"/>
    <w:multiLevelType w:val="multilevel"/>
    <w:tmpl w:val="0D1892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9C94D2F"/>
    <w:multiLevelType w:val="hybridMultilevel"/>
    <w:tmpl w:val="3210E19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31154223"/>
    <w:multiLevelType w:val="hybridMultilevel"/>
    <w:tmpl w:val="2960AF9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377E1764"/>
    <w:multiLevelType w:val="multilevel"/>
    <w:tmpl w:val="17661048"/>
    <w:lvl w:ilvl="0">
      <w:start w:val="1"/>
      <w:numFmt w:val="bullet"/>
      <w:pStyle w:val="ColorfulList-Accent1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2862F4"/>
    <w:multiLevelType w:val="multilevel"/>
    <w:tmpl w:val="D3E8E4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B085600"/>
    <w:multiLevelType w:val="multilevel"/>
    <w:tmpl w:val="F55EB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5F19A4"/>
    <w:multiLevelType w:val="hybridMultilevel"/>
    <w:tmpl w:val="C6BA511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45731A82"/>
    <w:multiLevelType w:val="multilevel"/>
    <w:tmpl w:val="39549E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15" w15:restartNumberingAfterBreak="0">
    <w:nsid w:val="4A3C2555"/>
    <w:multiLevelType w:val="hybridMultilevel"/>
    <w:tmpl w:val="EEC2392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6" w15:restartNumberingAfterBreak="0">
    <w:nsid w:val="53220587"/>
    <w:multiLevelType w:val="multilevel"/>
    <w:tmpl w:val="8326E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731F72"/>
    <w:multiLevelType w:val="hybridMultilevel"/>
    <w:tmpl w:val="143233C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8" w15:restartNumberingAfterBreak="0">
    <w:nsid w:val="57F17A71"/>
    <w:multiLevelType w:val="multilevel"/>
    <w:tmpl w:val="0C660C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5FA17DD0"/>
    <w:multiLevelType w:val="hybridMultilevel"/>
    <w:tmpl w:val="60A65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8B1981"/>
    <w:multiLevelType w:val="hybridMultilevel"/>
    <w:tmpl w:val="39BA106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1" w15:restartNumberingAfterBreak="0">
    <w:nsid w:val="6462456C"/>
    <w:multiLevelType w:val="hybridMultilevel"/>
    <w:tmpl w:val="ED9CF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402D6"/>
    <w:multiLevelType w:val="multilevel"/>
    <w:tmpl w:val="EE3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AB5B1C"/>
    <w:multiLevelType w:val="multilevel"/>
    <w:tmpl w:val="05CCE0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6C122CE9"/>
    <w:multiLevelType w:val="multilevel"/>
    <w:tmpl w:val="39501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CAD7C00"/>
    <w:multiLevelType w:val="multilevel"/>
    <w:tmpl w:val="B9E62B08"/>
    <w:lvl w:ilvl="0">
      <w:start w:val="1"/>
      <w:numFmt w:val="bullet"/>
      <w:pStyle w:val="ListParagraph"/>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70DF6E44"/>
    <w:multiLevelType w:val="multilevel"/>
    <w:tmpl w:val="D8EED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25"/>
  </w:num>
  <w:num w:numId="3">
    <w:abstractNumId w:val="5"/>
  </w:num>
  <w:num w:numId="4">
    <w:abstractNumId w:val="0"/>
  </w:num>
  <w:num w:numId="5">
    <w:abstractNumId w:val="16"/>
  </w:num>
  <w:num w:numId="6">
    <w:abstractNumId w:val="18"/>
  </w:num>
  <w:num w:numId="7">
    <w:abstractNumId w:val="3"/>
  </w:num>
  <w:num w:numId="8">
    <w:abstractNumId w:val="6"/>
  </w:num>
  <w:num w:numId="9">
    <w:abstractNumId w:val="4"/>
  </w:num>
  <w:num w:numId="10">
    <w:abstractNumId w:val="26"/>
  </w:num>
  <w:num w:numId="11">
    <w:abstractNumId w:val="12"/>
  </w:num>
  <w:num w:numId="12">
    <w:abstractNumId w:val="24"/>
  </w:num>
  <w:num w:numId="13">
    <w:abstractNumId w:val="11"/>
  </w:num>
  <w:num w:numId="14">
    <w:abstractNumId w:val="1"/>
  </w:num>
  <w:num w:numId="15">
    <w:abstractNumId w:val="23"/>
  </w:num>
  <w:num w:numId="16">
    <w:abstractNumId w:val="14"/>
  </w:num>
  <w:num w:numId="17">
    <w:abstractNumId w:val="7"/>
  </w:num>
  <w:num w:numId="18">
    <w:abstractNumId w:val="2"/>
  </w:num>
  <w:num w:numId="19">
    <w:abstractNumId w:val="22"/>
  </w:num>
  <w:num w:numId="20">
    <w:abstractNumId w:val="15"/>
  </w:num>
  <w:num w:numId="21">
    <w:abstractNumId w:val="21"/>
  </w:num>
  <w:num w:numId="22">
    <w:abstractNumId w:val="19"/>
  </w:num>
  <w:num w:numId="23">
    <w:abstractNumId w:val="17"/>
  </w:num>
  <w:num w:numId="24">
    <w:abstractNumId w:val="9"/>
  </w:num>
  <w:num w:numId="25">
    <w:abstractNumId w:val="13"/>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629"/>
    <w:rsid w:val="00007629"/>
    <w:rsid w:val="00014FD3"/>
    <w:rsid w:val="00057719"/>
    <w:rsid w:val="003A119D"/>
    <w:rsid w:val="00762DC3"/>
    <w:rsid w:val="00815BCC"/>
    <w:rsid w:val="00881F40"/>
    <w:rsid w:val="008C304B"/>
    <w:rsid w:val="00970413"/>
    <w:rsid w:val="009E2C93"/>
    <w:rsid w:val="00A708CD"/>
    <w:rsid w:val="00AB10C7"/>
    <w:rsid w:val="00AF216E"/>
    <w:rsid w:val="00BE1DC5"/>
    <w:rsid w:val="00C14A7D"/>
    <w:rsid w:val="00CC1FDA"/>
    <w:rsid w:val="00CC6192"/>
    <w:rsid w:val="00DD77B8"/>
    <w:rsid w:val="00FF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7B29"/>
  <w15:docId w15:val="{CEBD3DE0-61E7-4547-841B-59512D89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GB"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pPr>
      <w:keepNext/>
      <w:keepLines/>
      <w:spacing w:before="0" w:after="0"/>
      <w:jc w:val="both"/>
    </w:pPr>
    <w:rPr>
      <w:rFonts w:eastAsia="MS Gothic" w:cs="Times New Roman"/>
      <w:b/>
      <w:bCs/>
      <w:sz w:val="28"/>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character" w:customStyle="1" w:styleId="Heading1Char">
    <w:name w:val="Heading 1 Char"/>
    <w:rPr>
      <w:rFonts w:ascii="Arial" w:eastAsia="MS Gothic" w:hAnsi="Arial"/>
      <w:b/>
      <w:bCs/>
      <w:w w:val="100"/>
      <w:position w:val="-1"/>
      <w:sz w:val="28"/>
      <w:szCs w:val="32"/>
      <w:effect w:val="none"/>
      <w:vertAlign w:val="baseline"/>
      <w:cs w:val="0"/>
      <w:em w:val="none"/>
      <w:lang w:val="en-US" w:eastAsia="en-US"/>
    </w:rPr>
  </w:style>
  <w:style w:type="paragraph" w:customStyle="1" w:styleId="ColorfulList-Accent11">
    <w:name w:val="Colorful List - Accent 11"/>
    <w:basedOn w:val="Normal"/>
    <w:pPr>
      <w:numPr>
        <w:numId w:val="1"/>
      </w:numPr>
      <w:ind w:left="567" w:hanging="283"/>
    </w:pPr>
    <w:rPr>
      <w:rFonts w:eastAsia="Times New Roman" w:cs="Times New Roman"/>
      <w:szCs w:val="20"/>
      <w:lang w:val="en-GB"/>
    </w:rPr>
  </w:style>
  <w:style w:type="paragraph" w:styleId="TOC1">
    <w:name w:val="toc 1"/>
    <w:basedOn w:val="Normal"/>
    <w:next w:val="Normal"/>
    <w:qFormat/>
    <w:rPr>
      <w:sz w:val="22"/>
    </w:rPr>
  </w:style>
  <w:style w:type="paragraph" w:styleId="TOC2">
    <w:name w:val="toc 2"/>
    <w:basedOn w:val="Normal"/>
    <w:next w:val="Normal"/>
    <w:qFormat/>
    <w:pPr>
      <w:ind w:left="240"/>
    </w:pPr>
    <w:rPr>
      <w:b/>
      <w:sz w:val="22"/>
      <w:szCs w:val="22"/>
    </w:rPr>
  </w:style>
  <w:style w:type="paragraph" w:styleId="TOC3">
    <w:name w:val="toc 3"/>
    <w:basedOn w:val="Normal"/>
    <w:next w:val="Normal"/>
    <w:qFormat/>
    <w:pPr>
      <w:ind w:left="480"/>
    </w:pPr>
    <w:rPr>
      <w:sz w:val="22"/>
      <w:szCs w:val="22"/>
    </w:rPr>
  </w:style>
  <w:style w:type="paragraph" w:styleId="Footer">
    <w:name w:val="footer"/>
    <w:basedOn w:val="Normal"/>
    <w:qFormat/>
    <w:pPr>
      <w:spacing w:before="0" w:after="0"/>
    </w:pPr>
  </w:style>
  <w:style w:type="character" w:customStyle="1" w:styleId="FooterChar">
    <w:name w:val="Footer Char"/>
    <w:rPr>
      <w:rFonts w:ascii="Arial" w:hAnsi="Arial"/>
      <w:w w:val="100"/>
      <w:position w:val="-1"/>
      <w:sz w:val="20"/>
      <w:effect w:val="none"/>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paragraph" w:styleId="Header">
    <w:name w:val="header"/>
    <w:basedOn w:val="Normal"/>
    <w:qFormat/>
    <w:pPr>
      <w:spacing w:before="0" w:after="0"/>
    </w:pPr>
  </w:style>
  <w:style w:type="character" w:customStyle="1" w:styleId="HeaderChar">
    <w:name w:val="Header Char"/>
    <w:rPr>
      <w:rFonts w:ascii="Arial" w:hAnsi="Arial"/>
      <w:w w:val="100"/>
      <w:position w:val="-1"/>
      <w:sz w:val="20"/>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rFonts w:ascii="Arial" w:hAnsi="Arial"/>
      <w:color w:val="0092CF"/>
      <w:w w:val="100"/>
      <w:position w:val="-1"/>
      <w:sz w:val="20"/>
      <w:u w:val="single"/>
      <w:effect w:val="none"/>
      <w:vertAlign w:val="baseline"/>
      <w:cs w:val="0"/>
      <w:em w:val="none"/>
    </w:rPr>
  </w:style>
  <w:style w:type="paragraph" w:styleId="TOC4">
    <w:name w:val="toc 4"/>
    <w:basedOn w:val="Normal"/>
    <w:next w:val="Normal"/>
    <w:qFormat/>
    <w:pPr>
      <w:ind w:left="720"/>
    </w:pPr>
  </w:style>
  <w:style w:type="paragraph" w:styleId="TOC5">
    <w:name w:val="toc 5"/>
    <w:basedOn w:val="Normal"/>
    <w:next w:val="Normal"/>
    <w:qFormat/>
    <w:pPr>
      <w:ind w:left="960"/>
    </w:pPr>
  </w:style>
  <w:style w:type="paragraph" w:styleId="TOC6">
    <w:name w:val="toc 6"/>
    <w:basedOn w:val="Normal"/>
    <w:next w:val="Normal"/>
    <w:qFormat/>
    <w:pPr>
      <w:ind w:left="1200"/>
    </w:pPr>
  </w:style>
  <w:style w:type="paragraph" w:styleId="TOC7">
    <w:name w:val="toc 7"/>
    <w:basedOn w:val="Normal"/>
    <w:next w:val="Normal"/>
    <w:qFormat/>
    <w:pPr>
      <w:ind w:left="1440"/>
    </w:pPr>
  </w:style>
  <w:style w:type="paragraph" w:styleId="TOC8">
    <w:name w:val="toc 8"/>
    <w:basedOn w:val="Normal"/>
    <w:next w:val="Normal"/>
    <w:qFormat/>
    <w:pPr>
      <w:ind w:left="1680"/>
    </w:pPr>
  </w:style>
  <w:style w:type="paragraph" w:styleId="TOC9">
    <w:name w:val="toc 9"/>
    <w:basedOn w:val="Normal"/>
    <w:next w:val="Normal"/>
    <w:qFormat/>
    <w:pPr>
      <w:ind w:left="1920"/>
    </w:pPr>
  </w:style>
  <w:style w:type="paragraph" w:customStyle="1" w:styleId="Caption1">
    <w:name w:val="Caption 1"/>
    <w:basedOn w:val="Normal"/>
    <w:rPr>
      <w:i/>
      <w:color w:val="F15F22"/>
    </w:rPr>
  </w:style>
  <w:style w:type="paragraph" w:customStyle="1" w:styleId="Title1">
    <w:name w:val="Title 1"/>
    <w:basedOn w:val="Heading1"/>
    <w:pPr>
      <w:outlineLvl w:val="9"/>
    </w:pPr>
    <w:rPr>
      <w:rFonts w:ascii="Calibri" w:hAnsi="Calibri" w:cs="Calibri"/>
      <w:sz w:val="24"/>
      <w:szCs w:val="24"/>
    </w:rPr>
  </w:style>
  <w:style w:type="character" w:customStyle="1" w:styleId="Title1Char">
    <w:name w:val="Title 1 Char"/>
    <w:rPr>
      <w:rFonts w:ascii="Calibri" w:eastAsia="MS Gothic" w:hAnsi="Calibri" w:cs="Calibri"/>
      <w:b/>
      <w:bCs/>
      <w:w w:val="100"/>
      <w:position w:val="-1"/>
      <w:sz w:val="24"/>
      <w:szCs w:val="24"/>
      <w:effect w:val="none"/>
      <w:vertAlign w:val="baseline"/>
      <w:cs w:val="0"/>
      <w:em w:val="none"/>
      <w:lang w:val="en-US" w:eastAsia="en-US"/>
    </w:rPr>
  </w:style>
  <w:style w:type="paragraph" w:styleId="BalloonText">
    <w:name w:val="Balloon Text"/>
    <w:basedOn w:val="Normal"/>
    <w:qFormat/>
    <w:pPr>
      <w:spacing w:before="0" w:after="0"/>
    </w:pPr>
    <w:rPr>
      <w:rFonts w:ascii="Lucida Grande" w:hAnsi="Lucida Grande" w:cs="Lucida Grande"/>
      <w:sz w:val="18"/>
      <w:szCs w:val="18"/>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rPr>
  </w:style>
  <w:style w:type="paragraph" w:styleId="ListParagraph">
    <w:name w:val="List Paragraph"/>
    <w:basedOn w:val="NormalWeb"/>
    <w:uiPriority w:val="34"/>
    <w:qFormat/>
    <w:pPr>
      <w:numPr>
        <w:numId w:val="2"/>
      </w:numPr>
      <w:shd w:val="clear" w:color="auto" w:fill="FFFFFF"/>
      <w:spacing w:before="0" w:beforeAutospacing="0" w:after="0" w:afterAutospacing="0"/>
      <w:ind w:left="-1" w:hanging="1"/>
    </w:pPr>
    <w:rPr>
      <w:rFonts w:ascii="Arial" w:hAnsi="Arial"/>
      <w:sz w:val="20"/>
      <w:szCs w:val="20"/>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sz w:val="24"/>
      <w:lang w:val="en-GB" w:eastAsia="en-GB"/>
    </w:rPr>
  </w:style>
  <w:style w:type="character" w:styleId="Strong">
    <w:name w:val="Strong"/>
    <w:rPr>
      <w:b/>
      <w:bCs/>
      <w:w w:val="100"/>
      <w:position w:val="-1"/>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apple-tab-span">
    <w:name w:val="apple-tab-span"/>
    <w:basedOn w:val="DefaultParagraphFont"/>
    <w:rsid w:val="009E2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7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government/news/online-safety-bill-bolstered-to-better-protect-children-and-empower-adults" TargetMode="External"/><Relationship Id="rId18" Type="http://schemas.openxmlformats.org/officeDocument/2006/relationships/hyperlink" Target="https://www.childne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sharing-nudes-and-semi-nudes-advice-for-education-settings-working-with-children-and-young-people" TargetMode="External"/><Relationship Id="rId17" Type="http://schemas.openxmlformats.org/officeDocument/2006/relationships/hyperlink" Target="https://www.thinkuknow.co.uk/paren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ternetmatters.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nspcc.org.uk/child-abuse-and-neglect/bullyin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aferinternet.org.uk" TargetMode="External"/><Relationship Id="rId23" Type="http://schemas.openxmlformats.org/officeDocument/2006/relationships/header" Target="header3.xml"/><Relationship Id="rId10" Type="http://schemas.openxmlformats.org/officeDocument/2006/relationships/hyperlink" Target="https://learning.nspcc.org.uk/child-abuse-and-neglect/online-abus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251455/advice_on_child_internet_safety.pdf" TargetMode="External"/><Relationship Id="rId14" Type="http://schemas.openxmlformats.org/officeDocument/2006/relationships/hyperlink" Target="mailto:head@treongy.cornwall.sch.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9bJwlbcaiob6O7yvCtdmLwZQSg==">AMUW2mUQVIhbigr0U+MbAoNPy8TUgK21PvG0rBmb3KhjYjleoHvySKZ1JvEvYpwpOrHAXyb0mrZWWKGUc4Wn3Cmo9+pGVqfVwZrUqumkEz4Eg2SshPCtDj9qqWngmRfVxmwy09eDq6kB/ZATmcuSSkMHG7xHZ3WONzb9mrpkeYpS4zL6BWhn0+nj7gIyEWeUkcAbdNx969vqMFY2wRPIspY4XJFH1RGylkdtu6rjbexyHEJP1DPIEcy5ZfkeIAz+s9ouWgemQ5T8/ttjVwAbavwZwbptqrQlcwozkz+P/0SBx7hJyWhAMxETx4vSG+tj6yovZWpWbdJ7O5eErdO8ZClu/bFBQ6xW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Kieron Paradine</dc:creator>
  <cp:lastModifiedBy>Emily</cp:lastModifiedBy>
  <cp:revision>3</cp:revision>
  <dcterms:created xsi:type="dcterms:W3CDTF">2023-12-04T12:14:00Z</dcterms:created>
  <dcterms:modified xsi:type="dcterms:W3CDTF">2023-12-13T17:24:00Z</dcterms:modified>
</cp:coreProperties>
</file>